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6F10E3" w:rsidRDefault="0056144A" w:rsidP="00DD199C">
      <w:pPr>
        <w:spacing w:line="360" w:lineRule="auto"/>
        <w:jc w:val="center"/>
        <w:rPr>
          <w:rFonts w:eastAsia="Calibri"/>
          <w:b/>
          <w:color w:val="000000"/>
          <w:sz w:val="28"/>
          <w:szCs w:val="28"/>
          <w:lang w:eastAsia="en-US"/>
        </w:rPr>
      </w:pPr>
      <w:r w:rsidRPr="006F10E3">
        <w:rPr>
          <w:rFonts w:eastAsia="Calibri"/>
          <w:b/>
          <w:color w:val="000000"/>
          <w:sz w:val="28"/>
          <w:szCs w:val="28"/>
          <w:lang w:eastAsia="en-US"/>
        </w:rPr>
        <w:t>Specyfikacja Warunków Zamówienia (SWZ)</w:t>
      </w:r>
    </w:p>
    <w:p w14:paraId="6E27B27F" w14:textId="73F60335" w:rsidR="00B37CB1" w:rsidRPr="006F10E3" w:rsidRDefault="00DD199C" w:rsidP="00DD199C">
      <w:pPr>
        <w:spacing w:line="360" w:lineRule="auto"/>
        <w:jc w:val="center"/>
        <w:rPr>
          <w:rFonts w:eastAsia="Calibri"/>
          <w:b/>
          <w:color w:val="000000"/>
          <w:sz w:val="28"/>
          <w:szCs w:val="28"/>
          <w:lang w:eastAsia="en-US"/>
        </w:rPr>
      </w:pPr>
      <w:r w:rsidRPr="006F10E3">
        <w:rPr>
          <w:rFonts w:eastAsia="Calibri"/>
          <w:b/>
          <w:color w:val="000000"/>
          <w:sz w:val="28"/>
          <w:szCs w:val="28"/>
          <w:lang w:eastAsia="en-US"/>
        </w:rPr>
        <w:t>dla z</w:t>
      </w:r>
      <w:r w:rsidR="0056144A" w:rsidRPr="006F10E3">
        <w:rPr>
          <w:rFonts w:eastAsia="Calibri"/>
          <w:b/>
          <w:color w:val="000000"/>
          <w:sz w:val="28"/>
          <w:szCs w:val="28"/>
          <w:lang w:eastAsia="en-US"/>
        </w:rPr>
        <w:t>amówieni</w:t>
      </w:r>
      <w:r w:rsidRPr="006F10E3">
        <w:rPr>
          <w:rFonts w:eastAsia="Calibri"/>
          <w:b/>
          <w:color w:val="000000"/>
          <w:sz w:val="28"/>
          <w:szCs w:val="28"/>
          <w:lang w:eastAsia="en-US"/>
        </w:rPr>
        <w:t>a</w:t>
      </w:r>
      <w:r w:rsidR="0056144A" w:rsidRPr="006F10E3">
        <w:rPr>
          <w:rFonts w:eastAsia="Calibri"/>
          <w:b/>
          <w:color w:val="000000"/>
          <w:sz w:val="28"/>
          <w:szCs w:val="28"/>
          <w:lang w:eastAsia="en-US"/>
        </w:rPr>
        <w:t xml:space="preserve"> </w:t>
      </w:r>
      <w:r w:rsidR="000122ED" w:rsidRPr="006F10E3">
        <w:rPr>
          <w:rFonts w:eastAsia="Calibri"/>
          <w:b/>
          <w:color w:val="000000"/>
          <w:sz w:val="28"/>
          <w:szCs w:val="28"/>
          <w:lang w:eastAsia="en-US"/>
        </w:rPr>
        <w:t>objęte</w:t>
      </w:r>
      <w:r w:rsidRPr="006F10E3">
        <w:rPr>
          <w:rFonts w:eastAsia="Calibri"/>
          <w:b/>
          <w:color w:val="000000"/>
          <w:sz w:val="28"/>
          <w:szCs w:val="28"/>
          <w:lang w:eastAsia="en-US"/>
        </w:rPr>
        <w:t>go</w:t>
      </w:r>
      <w:r w:rsidR="000122ED" w:rsidRPr="006F10E3">
        <w:rPr>
          <w:rFonts w:eastAsia="Calibri"/>
          <w:b/>
          <w:color w:val="000000"/>
          <w:sz w:val="28"/>
          <w:szCs w:val="28"/>
          <w:lang w:eastAsia="en-US"/>
        </w:rPr>
        <w:t xml:space="preserve"> przepisami </w:t>
      </w:r>
    </w:p>
    <w:p w14:paraId="2FB316A0" w14:textId="084C3206" w:rsidR="0056144A" w:rsidRPr="006F10E3" w:rsidRDefault="000122ED" w:rsidP="00DD199C">
      <w:pPr>
        <w:spacing w:line="360" w:lineRule="auto"/>
        <w:jc w:val="center"/>
        <w:rPr>
          <w:rFonts w:eastAsia="Calibri"/>
          <w:b/>
          <w:color w:val="000000"/>
          <w:sz w:val="28"/>
          <w:szCs w:val="28"/>
          <w:u w:val="single"/>
          <w:lang w:eastAsia="en-US"/>
        </w:rPr>
      </w:pPr>
      <w:r w:rsidRPr="006F10E3">
        <w:rPr>
          <w:rFonts w:eastAsia="Calibri"/>
          <w:b/>
          <w:i/>
          <w:iCs/>
          <w:color w:val="000000"/>
          <w:sz w:val="28"/>
          <w:szCs w:val="28"/>
          <w:u w:val="single"/>
          <w:lang w:eastAsia="en-US"/>
        </w:rPr>
        <w:t>Regulaminu udzielania zamówień w Polskiej Grupie Górniczej S.A</w:t>
      </w:r>
      <w:r w:rsidRPr="006F10E3">
        <w:rPr>
          <w:rFonts w:eastAsia="Calibri"/>
          <w:b/>
          <w:color w:val="000000"/>
          <w:sz w:val="28"/>
          <w:szCs w:val="28"/>
          <w:u w:val="single"/>
          <w:lang w:eastAsia="en-US"/>
        </w:rPr>
        <w:t xml:space="preserve">. </w:t>
      </w:r>
    </w:p>
    <w:p w14:paraId="5A158362" w14:textId="6B045278" w:rsidR="00F13DFD" w:rsidRPr="006F10E3" w:rsidRDefault="00DD199C" w:rsidP="00DD199C">
      <w:pPr>
        <w:spacing w:line="360" w:lineRule="auto"/>
        <w:jc w:val="center"/>
        <w:rPr>
          <w:rFonts w:eastAsia="Calibri"/>
          <w:b/>
          <w:color w:val="000000"/>
          <w:sz w:val="28"/>
          <w:szCs w:val="28"/>
          <w:lang w:eastAsia="en-US"/>
        </w:rPr>
      </w:pPr>
      <w:r w:rsidRPr="006F10E3">
        <w:rPr>
          <w:rFonts w:eastAsia="Calibri"/>
          <w:b/>
          <w:color w:val="000000"/>
          <w:sz w:val="28"/>
          <w:szCs w:val="28"/>
          <w:lang w:eastAsia="en-US"/>
        </w:rPr>
        <w:t>w trybie p</w:t>
      </w:r>
      <w:r w:rsidR="0056144A" w:rsidRPr="006F10E3">
        <w:rPr>
          <w:rFonts w:eastAsia="Calibri"/>
          <w:b/>
          <w:color w:val="000000"/>
          <w:sz w:val="28"/>
          <w:szCs w:val="28"/>
          <w:lang w:eastAsia="en-US"/>
        </w:rPr>
        <w:t>rzetarg</w:t>
      </w:r>
      <w:r w:rsidRPr="006F10E3">
        <w:rPr>
          <w:rFonts w:eastAsia="Calibri"/>
          <w:b/>
          <w:color w:val="000000"/>
          <w:sz w:val="28"/>
          <w:szCs w:val="28"/>
          <w:lang w:eastAsia="en-US"/>
        </w:rPr>
        <w:t>u</w:t>
      </w:r>
      <w:r w:rsidR="0056144A" w:rsidRPr="006F10E3">
        <w:rPr>
          <w:rFonts w:eastAsia="Calibri"/>
          <w:b/>
          <w:color w:val="000000"/>
          <w:sz w:val="28"/>
          <w:szCs w:val="28"/>
          <w:lang w:eastAsia="en-US"/>
        </w:rPr>
        <w:t xml:space="preserve"> nieograniczon</w:t>
      </w:r>
      <w:r w:rsidRPr="006F10E3">
        <w:rPr>
          <w:rFonts w:eastAsia="Calibri"/>
          <w:b/>
          <w:color w:val="000000"/>
          <w:sz w:val="28"/>
          <w:szCs w:val="28"/>
          <w:lang w:eastAsia="en-US"/>
        </w:rPr>
        <w:t>ego</w:t>
      </w:r>
      <w:r w:rsidR="00817766" w:rsidRPr="006F10E3">
        <w:rPr>
          <w:rFonts w:eastAsia="Calibri"/>
          <w:b/>
          <w:color w:val="000000"/>
          <w:sz w:val="28"/>
          <w:szCs w:val="28"/>
          <w:lang w:eastAsia="en-US"/>
        </w:rPr>
        <w:t xml:space="preserve"> </w:t>
      </w:r>
    </w:p>
    <w:p w14:paraId="503E5C02" w14:textId="77777777" w:rsidR="001D2C3F" w:rsidRDefault="001D2C3F" w:rsidP="00817766">
      <w:pPr>
        <w:spacing w:before="120" w:line="312" w:lineRule="auto"/>
        <w:jc w:val="center"/>
        <w:rPr>
          <w:rFonts w:eastAsia="Calibri"/>
          <w:b/>
          <w:color w:val="000000"/>
          <w:sz w:val="28"/>
          <w:szCs w:val="28"/>
          <w:lang w:eastAsia="en-US"/>
        </w:rPr>
      </w:pPr>
    </w:p>
    <w:p w14:paraId="5ADB12DD" w14:textId="216F91F0" w:rsidR="001D2C3F" w:rsidRDefault="00817766" w:rsidP="00817766">
      <w:pPr>
        <w:spacing w:before="120" w:line="312" w:lineRule="auto"/>
        <w:jc w:val="center"/>
        <w:rPr>
          <w:rFonts w:eastAsia="Calibri"/>
          <w:b/>
          <w:color w:val="000000"/>
          <w:sz w:val="28"/>
          <w:szCs w:val="28"/>
          <w:lang w:eastAsia="en-US"/>
        </w:rPr>
      </w:pPr>
      <w:r w:rsidRPr="006F10E3">
        <w:rPr>
          <w:rFonts w:eastAsia="Calibri"/>
          <w:b/>
          <w:color w:val="000000"/>
          <w:sz w:val="28"/>
          <w:szCs w:val="28"/>
          <w:lang w:eastAsia="en-US"/>
        </w:rPr>
        <w:t>pn</w:t>
      </w:r>
      <w:r w:rsidR="001D2C3F">
        <w:rPr>
          <w:rFonts w:eastAsia="Calibri"/>
          <w:b/>
          <w:color w:val="000000"/>
          <w:sz w:val="28"/>
          <w:szCs w:val="28"/>
          <w:lang w:eastAsia="en-US"/>
        </w:rPr>
        <w:t>.</w:t>
      </w:r>
      <w:r w:rsidRPr="006F10E3">
        <w:rPr>
          <w:rFonts w:eastAsia="Calibri"/>
          <w:b/>
          <w:color w:val="000000"/>
          <w:sz w:val="28"/>
          <w:szCs w:val="28"/>
          <w:lang w:eastAsia="en-US"/>
        </w:rPr>
        <w:t xml:space="preserve">:  </w:t>
      </w:r>
      <w:bookmarkStart w:id="0" w:name="_Hlk188877518"/>
    </w:p>
    <w:p w14:paraId="20CD83AB" w14:textId="1BC5F9E3" w:rsidR="00817766" w:rsidRPr="001D2C3F" w:rsidRDefault="00354D76" w:rsidP="00817766">
      <w:pPr>
        <w:spacing w:before="120" w:line="312" w:lineRule="auto"/>
        <w:jc w:val="center"/>
        <w:rPr>
          <w:rFonts w:eastAsia="Calibri"/>
          <w:b/>
          <w:color w:val="4472C4" w:themeColor="accent1"/>
          <w:sz w:val="28"/>
          <w:szCs w:val="28"/>
          <w:lang w:eastAsia="en-US"/>
        </w:rPr>
      </w:pPr>
      <w:r w:rsidRPr="001D2C3F">
        <w:rPr>
          <w:rFonts w:eastAsia="Calibri"/>
          <w:b/>
          <w:color w:val="4472C4" w:themeColor="accent1"/>
          <w:sz w:val="28"/>
          <w:szCs w:val="28"/>
          <w:lang w:eastAsia="en-US"/>
        </w:rPr>
        <w:t>Wykonanie robót remontowych związanych z wymianą stolarki okiennej w</w:t>
      </w:r>
      <w:r w:rsidR="001D2C3F" w:rsidRPr="001D2C3F">
        <w:rPr>
          <w:rFonts w:eastAsia="Calibri"/>
          <w:b/>
          <w:color w:val="4472C4" w:themeColor="accent1"/>
          <w:sz w:val="28"/>
          <w:szCs w:val="28"/>
          <w:lang w:eastAsia="en-US"/>
        </w:rPr>
        <w:t> </w:t>
      </w:r>
      <w:r w:rsidRPr="001D2C3F">
        <w:rPr>
          <w:rFonts w:eastAsia="Calibri"/>
          <w:b/>
          <w:color w:val="4472C4" w:themeColor="accent1"/>
          <w:sz w:val="28"/>
          <w:szCs w:val="28"/>
          <w:lang w:eastAsia="en-US"/>
        </w:rPr>
        <w:t>pomieszczeniach budynku Działu Szkolenia PGG S.A. Oddział KWK</w:t>
      </w:r>
      <w:r w:rsidR="001D2C3F">
        <w:rPr>
          <w:rFonts w:eastAsia="Calibri"/>
          <w:b/>
          <w:color w:val="4472C4" w:themeColor="accent1"/>
          <w:sz w:val="28"/>
          <w:szCs w:val="28"/>
          <w:lang w:eastAsia="en-US"/>
        </w:rPr>
        <w:t> </w:t>
      </w:r>
      <w:r w:rsidRPr="001D2C3F">
        <w:rPr>
          <w:rFonts w:eastAsia="Calibri"/>
          <w:b/>
          <w:color w:val="4472C4" w:themeColor="accent1"/>
          <w:sz w:val="28"/>
          <w:szCs w:val="28"/>
          <w:lang w:eastAsia="en-US"/>
        </w:rPr>
        <w:t>ROW Ruch Chwałowice</w:t>
      </w:r>
    </w:p>
    <w:p w14:paraId="0F2940CF" w14:textId="77777777" w:rsidR="001D2C3F" w:rsidRDefault="001D2C3F" w:rsidP="00817766">
      <w:pPr>
        <w:spacing w:before="120" w:line="312" w:lineRule="auto"/>
        <w:jc w:val="center"/>
        <w:rPr>
          <w:rFonts w:eastAsia="Calibri"/>
          <w:b/>
          <w:color w:val="000000"/>
          <w:sz w:val="28"/>
          <w:szCs w:val="28"/>
          <w:lang w:eastAsia="en-US"/>
        </w:rPr>
      </w:pPr>
    </w:p>
    <w:p w14:paraId="3DE14426" w14:textId="162B1DF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354D76" w:rsidRPr="00354D76">
        <w:rPr>
          <w:rFonts w:eastAsia="Calibri"/>
          <w:b/>
          <w:color w:val="000000"/>
          <w:sz w:val="28"/>
          <w:szCs w:val="28"/>
          <w:lang w:eastAsia="en-US"/>
        </w:rPr>
        <w:t>472401912</w:t>
      </w:r>
    </w:p>
    <w:bookmarkEnd w:id="0"/>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CECC473" w14:textId="7011D688" w:rsidR="001D2C3F"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0064755" w:history="1">
            <w:r w:rsidR="001D2C3F" w:rsidRPr="008D4298">
              <w:rPr>
                <w:rStyle w:val="Hipercze"/>
                <w:noProof/>
              </w:rPr>
              <w:t>Część I. Zamawiający:</w:t>
            </w:r>
            <w:r w:rsidR="001D2C3F">
              <w:rPr>
                <w:noProof/>
                <w:webHidden/>
              </w:rPr>
              <w:tab/>
            </w:r>
            <w:r w:rsidR="001D2C3F">
              <w:rPr>
                <w:noProof/>
                <w:webHidden/>
              </w:rPr>
              <w:fldChar w:fldCharType="begin"/>
            </w:r>
            <w:r w:rsidR="001D2C3F">
              <w:rPr>
                <w:noProof/>
                <w:webHidden/>
              </w:rPr>
              <w:instrText xml:space="preserve"> PAGEREF _Toc190064755 \h </w:instrText>
            </w:r>
            <w:r w:rsidR="001D2C3F">
              <w:rPr>
                <w:noProof/>
                <w:webHidden/>
              </w:rPr>
            </w:r>
            <w:r w:rsidR="001D2C3F">
              <w:rPr>
                <w:noProof/>
                <w:webHidden/>
              </w:rPr>
              <w:fldChar w:fldCharType="separate"/>
            </w:r>
            <w:r w:rsidR="007910C2">
              <w:rPr>
                <w:noProof/>
                <w:webHidden/>
              </w:rPr>
              <w:t>3</w:t>
            </w:r>
            <w:r w:rsidR="001D2C3F">
              <w:rPr>
                <w:noProof/>
                <w:webHidden/>
              </w:rPr>
              <w:fldChar w:fldCharType="end"/>
            </w:r>
          </w:hyperlink>
        </w:p>
        <w:p w14:paraId="32393C6E" w14:textId="26898678"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56" w:history="1">
            <w:r w:rsidRPr="008D4298">
              <w:rPr>
                <w:rStyle w:val="Hipercze"/>
                <w:iCs/>
                <w:noProof/>
              </w:rPr>
              <w:t>Oddział KWK ROW</w:t>
            </w:r>
            <w:r>
              <w:rPr>
                <w:noProof/>
                <w:webHidden/>
              </w:rPr>
              <w:tab/>
            </w:r>
            <w:r>
              <w:rPr>
                <w:noProof/>
                <w:webHidden/>
              </w:rPr>
              <w:fldChar w:fldCharType="begin"/>
            </w:r>
            <w:r>
              <w:rPr>
                <w:noProof/>
                <w:webHidden/>
              </w:rPr>
              <w:instrText xml:space="preserve"> PAGEREF _Toc190064756 \h </w:instrText>
            </w:r>
            <w:r>
              <w:rPr>
                <w:noProof/>
                <w:webHidden/>
              </w:rPr>
            </w:r>
            <w:r>
              <w:rPr>
                <w:noProof/>
                <w:webHidden/>
              </w:rPr>
              <w:fldChar w:fldCharType="separate"/>
            </w:r>
            <w:r w:rsidR="007910C2">
              <w:rPr>
                <w:noProof/>
                <w:webHidden/>
              </w:rPr>
              <w:t>3</w:t>
            </w:r>
            <w:r>
              <w:rPr>
                <w:noProof/>
                <w:webHidden/>
              </w:rPr>
              <w:fldChar w:fldCharType="end"/>
            </w:r>
          </w:hyperlink>
        </w:p>
        <w:p w14:paraId="58D01AD5" w14:textId="47596A3C"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57" w:history="1">
            <w:r w:rsidRPr="008D4298">
              <w:rPr>
                <w:rStyle w:val="Hipercze"/>
                <w:iCs/>
                <w:noProof/>
              </w:rPr>
              <w:t>44-253  Rybnik, ul. Jastrzębska 10</w:t>
            </w:r>
            <w:r>
              <w:rPr>
                <w:noProof/>
                <w:webHidden/>
              </w:rPr>
              <w:tab/>
            </w:r>
            <w:r>
              <w:rPr>
                <w:noProof/>
                <w:webHidden/>
              </w:rPr>
              <w:fldChar w:fldCharType="begin"/>
            </w:r>
            <w:r>
              <w:rPr>
                <w:noProof/>
                <w:webHidden/>
              </w:rPr>
              <w:instrText xml:space="preserve"> PAGEREF _Toc190064757 \h </w:instrText>
            </w:r>
            <w:r>
              <w:rPr>
                <w:noProof/>
                <w:webHidden/>
              </w:rPr>
            </w:r>
            <w:r>
              <w:rPr>
                <w:noProof/>
                <w:webHidden/>
              </w:rPr>
              <w:fldChar w:fldCharType="separate"/>
            </w:r>
            <w:r w:rsidR="007910C2">
              <w:rPr>
                <w:noProof/>
                <w:webHidden/>
              </w:rPr>
              <w:t>3</w:t>
            </w:r>
            <w:r>
              <w:rPr>
                <w:noProof/>
                <w:webHidden/>
              </w:rPr>
              <w:fldChar w:fldCharType="end"/>
            </w:r>
          </w:hyperlink>
        </w:p>
        <w:p w14:paraId="42A2332C" w14:textId="516E519D"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58" w:history="1">
            <w:r w:rsidRPr="008D4298">
              <w:rPr>
                <w:rStyle w:val="Hipercze"/>
                <w:iCs/>
                <w:noProof/>
              </w:rPr>
              <w:t>tel. +48 /32/ 71 60 113</w:t>
            </w:r>
            <w:r>
              <w:rPr>
                <w:noProof/>
                <w:webHidden/>
              </w:rPr>
              <w:tab/>
            </w:r>
            <w:r>
              <w:rPr>
                <w:noProof/>
                <w:webHidden/>
              </w:rPr>
              <w:fldChar w:fldCharType="begin"/>
            </w:r>
            <w:r>
              <w:rPr>
                <w:noProof/>
                <w:webHidden/>
              </w:rPr>
              <w:instrText xml:space="preserve"> PAGEREF _Toc190064758 \h </w:instrText>
            </w:r>
            <w:r>
              <w:rPr>
                <w:noProof/>
                <w:webHidden/>
              </w:rPr>
            </w:r>
            <w:r>
              <w:rPr>
                <w:noProof/>
                <w:webHidden/>
              </w:rPr>
              <w:fldChar w:fldCharType="separate"/>
            </w:r>
            <w:r w:rsidR="007910C2">
              <w:rPr>
                <w:noProof/>
                <w:webHidden/>
              </w:rPr>
              <w:t>3</w:t>
            </w:r>
            <w:r>
              <w:rPr>
                <w:noProof/>
                <w:webHidden/>
              </w:rPr>
              <w:fldChar w:fldCharType="end"/>
            </w:r>
          </w:hyperlink>
        </w:p>
        <w:p w14:paraId="6391F7FF" w14:textId="310F5985"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59" w:history="1">
            <w:r w:rsidRPr="008D4298">
              <w:rPr>
                <w:rStyle w:val="Hipercze"/>
                <w:iCs/>
                <w:noProof/>
              </w:rPr>
              <w:t>fax +48 /32/ 71 60 580</w:t>
            </w:r>
            <w:r>
              <w:rPr>
                <w:noProof/>
                <w:webHidden/>
              </w:rPr>
              <w:tab/>
            </w:r>
            <w:r>
              <w:rPr>
                <w:noProof/>
                <w:webHidden/>
              </w:rPr>
              <w:fldChar w:fldCharType="begin"/>
            </w:r>
            <w:r>
              <w:rPr>
                <w:noProof/>
                <w:webHidden/>
              </w:rPr>
              <w:instrText xml:space="preserve"> PAGEREF _Toc190064759 \h </w:instrText>
            </w:r>
            <w:r>
              <w:rPr>
                <w:noProof/>
                <w:webHidden/>
              </w:rPr>
            </w:r>
            <w:r>
              <w:rPr>
                <w:noProof/>
                <w:webHidden/>
              </w:rPr>
              <w:fldChar w:fldCharType="separate"/>
            </w:r>
            <w:r w:rsidR="007910C2">
              <w:rPr>
                <w:noProof/>
                <w:webHidden/>
              </w:rPr>
              <w:t>3</w:t>
            </w:r>
            <w:r>
              <w:rPr>
                <w:noProof/>
                <w:webHidden/>
              </w:rPr>
              <w:fldChar w:fldCharType="end"/>
            </w:r>
          </w:hyperlink>
        </w:p>
        <w:p w14:paraId="71E3E9BE" w14:textId="1070E71E"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60" w:history="1">
            <w:r w:rsidRPr="008D4298">
              <w:rPr>
                <w:rStyle w:val="Hipercze"/>
                <w:iCs/>
                <w:noProof/>
              </w:rPr>
              <w:t>NIP 634 283 47 28</w:t>
            </w:r>
            <w:r>
              <w:rPr>
                <w:noProof/>
                <w:webHidden/>
              </w:rPr>
              <w:tab/>
            </w:r>
            <w:r>
              <w:rPr>
                <w:noProof/>
                <w:webHidden/>
              </w:rPr>
              <w:fldChar w:fldCharType="begin"/>
            </w:r>
            <w:r>
              <w:rPr>
                <w:noProof/>
                <w:webHidden/>
              </w:rPr>
              <w:instrText xml:space="preserve"> PAGEREF _Toc190064760 \h </w:instrText>
            </w:r>
            <w:r>
              <w:rPr>
                <w:noProof/>
                <w:webHidden/>
              </w:rPr>
            </w:r>
            <w:r>
              <w:rPr>
                <w:noProof/>
                <w:webHidden/>
              </w:rPr>
              <w:fldChar w:fldCharType="separate"/>
            </w:r>
            <w:r w:rsidR="007910C2">
              <w:rPr>
                <w:noProof/>
                <w:webHidden/>
              </w:rPr>
              <w:t>3</w:t>
            </w:r>
            <w:r>
              <w:rPr>
                <w:noProof/>
                <w:webHidden/>
              </w:rPr>
              <w:fldChar w:fldCharType="end"/>
            </w:r>
          </w:hyperlink>
        </w:p>
        <w:p w14:paraId="4F8B24BE" w14:textId="1AABD567"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61" w:history="1">
            <w:r w:rsidRPr="008D4298">
              <w:rPr>
                <w:rStyle w:val="Hipercze"/>
                <w:noProof/>
              </w:rPr>
              <w:t>Część II. Postępowanie</w:t>
            </w:r>
            <w:r>
              <w:rPr>
                <w:noProof/>
                <w:webHidden/>
              </w:rPr>
              <w:tab/>
            </w:r>
            <w:r>
              <w:rPr>
                <w:noProof/>
                <w:webHidden/>
              </w:rPr>
              <w:fldChar w:fldCharType="begin"/>
            </w:r>
            <w:r>
              <w:rPr>
                <w:noProof/>
                <w:webHidden/>
              </w:rPr>
              <w:instrText xml:space="preserve"> PAGEREF _Toc190064761 \h </w:instrText>
            </w:r>
            <w:r>
              <w:rPr>
                <w:noProof/>
                <w:webHidden/>
              </w:rPr>
            </w:r>
            <w:r>
              <w:rPr>
                <w:noProof/>
                <w:webHidden/>
              </w:rPr>
              <w:fldChar w:fldCharType="separate"/>
            </w:r>
            <w:r w:rsidR="007910C2">
              <w:rPr>
                <w:noProof/>
                <w:webHidden/>
              </w:rPr>
              <w:t>3</w:t>
            </w:r>
            <w:r>
              <w:rPr>
                <w:noProof/>
                <w:webHidden/>
              </w:rPr>
              <w:fldChar w:fldCharType="end"/>
            </w:r>
          </w:hyperlink>
        </w:p>
        <w:p w14:paraId="280D7DA4" w14:textId="5AE38B40"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62" w:history="1">
            <w:r w:rsidRPr="008D4298">
              <w:rPr>
                <w:rStyle w:val="Hipercze"/>
                <w:noProof/>
              </w:rPr>
              <w:t>Część III. Przedmiot zamówienia. Termin wykonania.</w:t>
            </w:r>
            <w:r>
              <w:rPr>
                <w:noProof/>
                <w:webHidden/>
              </w:rPr>
              <w:tab/>
            </w:r>
            <w:r>
              <w:rPr>
                <w:noProof/>
                <w:webHidden/>
              </w:rPr>
              <w:fldChar w:fldCharType="begin"/>
            </w:r>
            <w:r>
              <w:rPr>
                <w:noProof/>
                <w:webHidden/>
              </w:rPr>
              <w:instrText xml:space="preserve"> PAGEREF _Toc190064762 \h </w:instrText>
            </w:r>
            <w:r>
              <w:rPr>
                <w:noProof/>
                <w:webHidden/>
              </w:rPr>
            </w:r>
            <w:r>
              <w:rPr>
                <w:noProof/>
                <w:webHidden/>
              </w:rPr>
              <w:fldChar w:fldCharType="separate"/>
            </w:r>
            <w:r w:rsidR="007910C2">
              <w:rPr>
                <w:noProof/>
                <w:webHidden/>
              </w:rPr>
              <w:t>4</w:t>
            </w:r>
            <w:r>
              <w:rPr>
                <w:noProof/>
                <w:webHidden/>
              </w:rPr>
              <w:fldChar w:fldCharType="end"/>
            </w:r>
          </w:hyperlink>
        </w:p>
        <w:p w14:paraId="2899D6A5" w14:textId="55671DFC"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63" w:history="1">
            <w:r w:rsidRPr="008D4298">
              <w:rPr>
                <w:rStyle w:val="Hipercze"/>
                <w:noProof/>
              </w:rPr>
              <w:t>Część IV. Oferty częściowe</w:t>
            </w:r>
            <w:r>
              <w:rPr>
                <w:noProof/>
                <w:webHidden/>
              </w:rPr>
              <w:tab/>
            </w:r>
            <w:r>
              <w:rPr>
                <w:noProof/>
                <w:webHidden/>
              </w:rPr>
              <w:fldChar w:fldCharType="begin"/>
            </w:r>
            <w:r>
              <w:rPr>
                <w:noProof/>
                <w:webHidden/>
              </w:rPr>
              <w:instrText xml:space="preserve"> PAGEREF _Toc190064763 \h </w:instrText>
            </w:r>
            <w:r>
              <w:rPr>
                <w:noProof/>
                <w:webHidden/>
              </w:rPr>
            </w:r>
            <w:r>
              <w:rPr>
                <w:noProof/>
                <w:webHidden/>
              </w:rPr>
              <w:fldChar w:fldCharType="separate"/>
            </w:r>
            <w:r w:rsidR="007910C2">
              <w:rPr>
                <w:noProof/>
                <w:webHidden/>
              </w:rPr>
              <w:t>4</w:t>
            </w:r>
            <w:r>
              <w:rPr>
                <w:noProof/>
                <w:webHidden/>
              </w:rPr>
              <w:fldChar w:fldCharType="end"/>
            </w:r>
          </w:hyperlink>
        </w:p>
        <w:p w14:paraId="30CC3828" w14:textId="52A9C46F"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64" w:history="1">
            <w:r w:rsidRPr="008D4298">
              <w:rPr>
                <w:rStyle w:val="Hipercze"/>
                <w:noProof/>
              </w:rPr>
              <w:t>Część V. Kwalifikacja podmiotowa Wykonawców</w:t>
            </w:r>
            <w:r>
              <w:rPr>
                <w:noProof/>
                <w:webHidden/>
              </w:rPr>
              <w:tab/>
            </w:r>
            <w:r>
              <w:rPr>
                <w:noProof/>
                <w:webHidden/>
              </w:rPr>
              <w:fldChar w:fldCharType="begin"/>
            </w:r>
            <w:r>
              <w:rPr>
                <w:noProof/>
                <w:webHidden/>
              </w:rPr>
              <w:instrText xml:space="preserve"> PAGEREF _Toc190064764 \h </w:instrText>
            </w:r>
            <w:r>
              <w:rPr>
                <w:noProof/>
                <w:webHidden/>
              </w:rPr>
            </w:r>
            <w:r>
              <w:rPr>
                <w:noProof/>
                <w:webHidden/>
              </w:rPr>
              <w:fldChar w:fldCharType="separate"/>
            </w:r>
            <w:r w:rsidR="007910C2">
              <w:rPr>
                <w:noProof/>
                <w:webHidden/>
              </w:rPr>
              <w:t>4</w:t>
            </w:r>
            <w:r>
              <w:rPr>
                <w:noProof/>
                <w:webHidden/>
              </w:rPr>
              <w:fldChar w:fldCharType="end"/>
            </w:r>
          </w:hyperlink>
        </w:p>
        <w:p w14:paraId="2593238F" w14:textId="523ADE5F"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65" w:history="1">
            <w:r w:rsidRPr="008D429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_Toc190064765 \h </w:instrText>
            </w:r>
            <w:r>
              <w:rPr>
                <w:noProof/>
                <w:webHidden/>
              </w:rPr>
            </w:r>
            <w:r>
              <w:rPr>
                <w:noProof/>
                <w:webHidden/>
              </w:rPr>
              <w:fldChar w:fldCharType="separate"/>
            </w:r>
            <w:r w:rsidR="007910C2">
              <w:rPr>
                <w:noProof/>
                <w:webHidden/>
              </w:rPr>
              <w:t>7</w:t>
            </w:r>
            <w:r>
              <w:rPr>
                <w:noProof/>
                <w:webHidden/>
              </w:rPr>
              <w:fldChar w:fldCharType="end"/>
            </w:r>
          </w:hyperlink>
        </w:p>
        <w:p w14:paraId="18C7F44D" w14:textId="2325456B"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66" w:history="1">
            <w:r w:rsidRPr="008D4298">
              <w:rPr>
                <w:rStyle w:val="Hipercze"/>
                <w:noProof/>
              </w:rPr>
              <w:t>Część VII. Udostępnienie zasobów</w:t>
            </w:r>
            <w:r>
              <w:rPr>
                <w:noProof/>
                <w:webHidden/>
              </w:rPr>
              <w:tab/>
            </w:r>
            <w:r>
              <w:rPr>
                <w:noProof/>
                <w:webHidden/>
              </w:rPr>
              <w:fldChar w:fldCharType="begin"/>
            </w:r>
            <w:r>
              <w:rPr>
                <w:noProof/>
                <w:webHidden/>
              </w:rPr>
              <w:instrText xml:space="preserve"> PAGEREF _Toc190064766 \h </w:instrText>
            </w:r>
            <w:r>
              <w:rPr>
                <w:noProof/>
                <w:webHidden/>
              </w:rPr>
            </w:r>
            <w:r>
              <w:rPr>
                <w:noProof/>
                <w:webHidden/>
              </w:rPr>
              <w:fldChar w:fldCharType="separate"/>
            </w:r>
            <w:r w:rsidR="007910C2">
              <w:rPr>
                <w:noProof/>
                <w:webHidden/>
              </w:rPr>
              <w:t>8</w:t>
            </w:r>
            <w:r>
              <w:rPr>
                <w:noProof/>
                <w:webHidden/>
              </w:rPr>
              <w:fldChar w:fldCharType="end"/>
            </w:r>
          </w:hyperlink>
        </w:p>
        <w:p w14:paraId="49F3EF29" w14:textId="5304FA35"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67" w:history="1">
            <w:r w:rsidRPr="008D4298">
              <w:rPr>
                <w:rStyle w:val="Hipercze"/>
                <w:noProof/>
              </w:rPr>
              <w:t>Część VIII. Podmiotowe środki dowodowe.</w:t>
            </w:r>
            <w:r>
              <w:rPr>
                <w:noProof/>
                <w:webHidden/>
              </w:rPr>
              <w:tab/>
            </w:r>
            <w:r>
              <w:rPr>
                <w:noProof/>
                <w:webHidden/>
              </w:rPr>
              <w:fldChar w:fldCharType="begin"/>
            </w:r>
            <w:r>
              <w:rPr>
                <w:noProof/>
                <w:webHidden/>
              </w:rPr>
              <w:instrText xml:space="preserve"> PAGEREF _Toc190064767 \h </w:instrText>
            </w:r>
            <w:r>
              <w:rPr>
                <w:noProof/>
                <w:webHidden/>
              </w:rPr>
            </w:r>
            <w:r>
              <w:rPr>
                <w:noProof/>
                <w:webHidden/>
              </w:rPr>
              <w:fldChar w:fldCharType="separate"/>
            </w:r>
            <w:r w:rsidR="007910C2">
              <w:rPr>
                <w:noProof/>
                <w:webHidden/>
              </w:rPr>
              <w:t>8</w:t>
            </w:r>
            <w:r>
              <w:rPr>
                <w:noProof/>
                <w:webHidden/>
              </w:rPr>
              <w:fldChar w:fldCharType="end"/>
            </w:r>
          </w:hyperlink>
        </w:p>
        <w:p w14:paraId="2E2AD2C9" w14:textId="67DBC32B"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68" w:history="1">
            <w:r w:rsidRPr="008D4298">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_Toc190064768 \h </w:instrText>
            </w:r>
            <w:r>
              <w:rPr>
                <w:noProof/>
                <w:webHidden/>
              </w:rPr>
            </w:r>
            <w:r>
              <w:rPr>
                <w:noProof/>
                <w:webHidden/>
              </w:rPr>
              <w:fldChar w:fldCharType="separate"/>
            </w:r>
            <w:r w:rsidR="007910C2">
              <w:rPr>
                <w:noProof/>
                <w:webHidden/>
              </w:rPr>
              <w:t>12</w:t>
            </w:r>
            <w:r>
              <w:rPr>
                <w:noProof/>
                <w:webHidden/>
              </w:rPr>
              <w:fldChar w:fldCharType="end"/>
            </w:r>
          </w:hyperlink>
        </w:p>
        <w:p w14:paraId="3BE52929" w14:textId="164FDFCC"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69" w:history="1">
            <w:r w:rsidRPr="008D4298">
              <w:rPr>
                <w:rStyle w:val="Hipercze"/>
                <w:noProof/>
              </w:rPr>
              <w:t>Część X. Podwykonawstwo</w:t>
            </w:r>
            <w:r>
              <w:rPr>
                <w:noProof/>
                <w:webHidden/>
              </w:rPr>
              <w:tab/>
            </w:r>
            <w:r>
              <w:rPr>
                <w:noProof/>
                <w:webHidden/>
              </w:rPr>
              <w:fldChar w:fldCharType="begin"/>
            </w:r>
            <w:r>
              <w:rPr>
                <w:noProof/>
                <w:webHidden/>
              </w:rPr>
              <w:instrText xml:space="preserve"> PAGEREF _Toc190064769 \h </w:instrText>
            </w:r>
            <w:r>
              <w:rPr>
                <w:noProof/>
                <w:webHidden/>
              </w:rPr>
            </w:r>
            <w:r>
              <w:rPr>
                <w:noProof/>
                <w:webHidden/>
              </w:rPr>
              <w:fldChar w:fldCharType="separate"/>
            </w:r>
            <w:r w:rsidR="007910C2">
              <w:rPr>
                <w:noProof/>
                <w:webHidden/>
              </w:rPr>
              <w:t>13</w:t>
            </w:r>
            <w:r>
              <w:rPr>
                <w:noProof/>
                <w:webHidden/>
              </w:rPr>
              <w:fldChar w:fldCharType="end"/>
            </w:r>
          </w:hyperlink>
        </w:p>
        <w:p w14:paraId="6168CFF3" w14:textId="470A4AC8"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70" w:history="1">
            <w:r w:rsidRPr="008D4298">
              <w:rPr>
                <w:rStyle w:val="Hipercze"/>
                <w:noProof/>
              </w:rPr>
              <w:t>Część XI. Wadium</w:t>
            </w:r>
            <w:r>
              <w:rPr>
                <w:noProof/>
                <w:webHidden/>
              </w:rPr>
              <w:tab/>
            </w:r>
            <w:r>
              <w:rPr>
                <w:noProof/>
                <w:webHidden/>
              </w:rPr>
              <w:fldChar w:fldCharType="begin"/>
            </w:r>
            <w:r>
              <w:rPr>
                <w:noProof/>
                <w:webHidden/>
              </w:rPr>
              <w:instrText xml:space="preserve"> PAGEREF _Toc190064770 \h </w:instrText>
            </w:r>
            <w:r>
              <w:rPr>
                <w:noProof/>
                <w:webHidden/>
              </w:rPr>
            </w:r>
            <w:r>
              <w:rPr>
                <w:noProof/>
                <w:webHidden/>
              </w:rPr>
              <w:fldChar w:fldCharType="separate"/>
            </w:r>
            <w:r w:rsidR="007910C2">
              <w:rPr>
                <w:noProof/>
                <w:webHidden/>
              </w:rPr>
              <w:t>13</w:t>
            </w:r>
            <w:r>
              <w:rPr>
                <w:noProof/>
                <w:webHidden/>
              </w:rPr>
              <w:fldChar w:fldCharType="end"/>
            </w:r>
          </w:hyperlink>
        </w:p>
        <w:p w14:paraId="0CFE971D" w14:textId="6857176A"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71" w:history="1">
            <w:r w:rsidRPr="008D4298">
              <w:rPr>
                <w:rStyle w:val="Hipercze"/>
                <w:noProof/>
              </w:rPr>
              <w:t>Część XII. Opis sposobu przygotowania oferty</w:t>
            </w:r>
            <w:r>
              <w:rPr>
                <w:noProof/>
                <w:webHidden/>
              </w:rPr>
              <w:tab/>
            </w:r>
            <w:r>
              <w:rPr>
                <w:noProof/>
                <w:webHidden/>
              </w:rPr>
              <w:fldChar w:fldCharType="begin"/>
            </w:r>
            <w:r>
              <w:rPr>
                <w:noProof/>
                <w:webHidden/>
              </w:rPr>
              <w:instrText xml:space="preserve"> PAGEREF _Toc190064771 \h </w:instrText>
            </w:r>
            <w:r>
              <w:rPr>
                <w:noProof/>
                <w:webHidden/>
              </w:rPr>
            </w:r>
            <w:r>
              <w:rPr>
                <w:noProof/>
                <w:webHidden/>
              </w:rPr>
              <w:fldChar w:fldCharType="separate"/>
            </w:r>
            <w:r w:rsidR="007910C2">
              <w:rPr>
                <w:noProof/>
                <w:webHidden/>
              </w:rPr>
              <w:t>13</w:t>
            </w:r>
            <w:r>
              <w:rPr>
                <w:noProof/>
                <w:webHidden/>
              </w:rPr>
              <w:fldChar w:fldCharType="end"/>
            </w:r>
          </w:hyperlink>
        </w:p>
        <w:p w14:paraId="1DF7F45A" w14:textId="1B49F1EF"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72" w:history="1">
            <w:r w:rsidRPr="008D429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_Toc190064772 \h </w:instrText>
            </w:r>
            <w:r>
              <w:rPr>
                <w:noProof/>
                <w:webHidden/>
              </w:rPr>
            </w:r>
            <w:r>
              <w:rPr>
                <w:noProof/>
                <w:webHidden/>
              </w:rPr>
              <w:fldChar w:fldCharType="separate"/>
            </w:r>
            <w:r w:rsidR="007910C2">
              <w:rPr>
                <w:noProof/>
                <w:webHidden/>
              </w:rPr>
              <w:t>16</w:t>
            </w:r>
            <w:r>
              <w:rPr>
                <w:noProof/>
                <w:webHidden/>
              </w:rPr>
              <w:fldChar w:fldCharType="end"/>
            </w:r>
          </w:hyperlink>
        </w:p>
        <w:p w14:paraId="4C65D8BE" w14:textId="06F752D9"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73" w:history="1">
            <w:r w:rsidRPr="008D429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_Toc190064773 \h </w:instrText>
            </w:r>
            <w:r>
              <w:rPr>
                <w:noProof/>
                <w:webHidden/>
              </w:rPr>
            </w:r>
            <w:r>
              <w:rPr>
                <w:noProof/>
                <w:webHidden/>
              </w:rPr>
              <w:fldChar w:fldCharType="separate"/>
            </w:r>
            <w:r w:rsidR="007910C2">
              <w:rPr>
                <w:noProof/>
                <w:webHidden/>
              </w:rPr>
              <w:t>16</w:t>
            </w:r>
            <w:r>
              <w:rPr>
                <w:noProof/>
                <w:webHidden/>
              </w:rPr>
              <w:fldChar w:fldCharType="end"/>
            </w:r>
          </w:hyperlink>
        </w:p>
        <w:p w14:paraId="7A38C5C4" w14:textId="704FCE32"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74" w:history="1">
            <w:r w:rsidRPr="008D4298">
              <w:rPr>
                <w:rStyle w:val="Hipercze"/>
                <w:noProof/>
              </w:rPr>
              <w:t>Część XV. Opis sposobu obliczenia ceny</w:t>
            </w:r>
            <w:r>
              <w:rPr>
                <w:noProof/>
                <w:webHidden/>
              </w:rPr>
              <w:tab/>
            </w:r>
            <w:r>
              <w:rPr>
                <w:noProof/>
                <w:webHidden/>
              </w:rPr>
              <w:fldChar w:fldCharType="begin"/>
            </w:r>
            <w:r>
              <w:rPr>
                <w:noProof/>
                <w:webHidden/>
              </w:rPr>
              <w:instrText xml:space="preserve"> PAGEREF _Toc190064774 \h </w:instrText>
            </w:r>
            <w:r>
              <w:rPr>
                <w:noProof/>
                <w:webHidden/>
              </w:rPr>
            </w:r>
            <w:r>
              <w:rPr>
                <w:noProof/>
                <w:webHidden/>
              </w:rPr>
              <w:fldChar w:fldCharType="separate"/>
            </w:r>
            <w:r w:rsidR="007910C2">
              <w:rPr>
                <w:noProof/>
                <w:webHidden/>
              </w:rPr>
              <w:t>17</w:t>
            </w:r>
            <w:r>
              <w:rPr>
                <w:noProof/>
                <w:webHidden/>
              </w:rPr>
              <w:fldChar w:fldCharType="end"/>
            </w:r>
          </w:hyperlink>
        </w:p>
        <w:p w14:paraId="6F07DAC0" w14:textId="4392DEDA"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75" w:history="1">
            <w:r w:rsidRPr="008D4298">
              <w:rPr>
                <w:rStyle w:val="Hipercze"/>
                <w:noProof/>
              </w:rPr>
              <w:t>Część XVI. Kryteria oceny ofert</w:t>
            </w:r>
            <w:r>
              <w:rPr>
                <w:noProof/>
                <w:webHidden/>
              </w:rPr>
              <w:tab/>
            </w:r>
            <w:r>
              <w:rPr>
                <w:noProof/>
                <w:webHidden/>
              </w:rPr>
              <w:fldChar w:fldCharType="begin"/>
            </w:r>
            <w:r>
              <w:rPr>
                <w:noProof/>
                <w:webHidden/>
              </w:rPr>
              <w:instrText xml:space="preserve"> PAGEREF _Toc190064775 \h </w:instrText>
            </w:r>
            <w:r>
              <w:rPr>
                <w:noProof/>
                <w:webHidden/>
              </w:rPr>
            </w:r>
            <w:r>
              <w:rPr>
                <w:noProof/>
                <w:webHidden/>
              </w:rPr>
              <w:fldChar w:fldCharType="separate"/>
            </w:r>
            <w:r w:rsidR="007910C2">
              <w:rPr>
                <w:noProof/>
                <w:webHidden/>
              </w:rPr>
              <w:t>17</w:t>
            </w:r>
            <w:r>
              <w:rPr>
                <w:noProof/>
                <w:webHidden/>
              </w:rPr>
              <w:fldChar w:fldCharType="end"/>
            </w:r>
          </w:hyperlink>
        </w:p>
        <w:p w14:paraId="1B5FDCFB" w14:textId="57A34B70"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76" w:history="1">
            <w:r w:rsidRPr="008D4298">
              <w:rPr>
                <w:rStyle w:val="Hipercze"/>
                <w:noProof/>
              </w:rPr>
              <w:t>Część XVII. Aukcja elektroniczna</w:t>
            </w:r>
            <w:r>
              <w:rPr>
                <w:noProof/>
                <w:webHidden/>
              </w:rPr>
              <w:tab/>
            </w:r>
            <w:r>
              <w:rPr>
                <w:noProof/>
                <w:webHidden/>
              </w:rPr>
              <w:fldChar w:fldCharType="begin"/>
            </w:r>
            <w:r>
              <w:rPr>
                <w:noProof/>
                <w:webHidden/>
              </w:rPr>
              <w:instrText xml:space="preserve"> PAGEREF _Toc190064776 \h </w:instrText>
            </w:r>
            <w:r>
              <w:rPr>
                <w:noProof/>
                <w:webHidden/>
              </w:rPr>
            </w:r>
            <w:r>
              <w:rPr>
                <w:noProof/>
                <w:webHidden/>
              </w:rPr>
              <w:fldChar w:fldCharType="separate"/>
            </w:r>
            <w:r w:rsidR="007910C2">
              <w:rPr>
                <w:noProof/>
                <w:webHidden/>
              </w:rPr>
              <w:t>18</w:t>
            </w:r>
            <w:r>
              <w:rPr>
                <w:noProof/>
                <w:webHidden/>
              </w:rPr>
              <w:fldChar w:fldCharType="end"/>
            </w:r>
          </w:hyperlink>
        </w:p>
        <w:p w14:paraId="47AD4BF2" w14:textId="2C71D622"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77" w:history="1">
            <w:r w:rsidRPr="008D429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_Toc190064777 \h </w:instrText>
            </w:r>
            <w:r>
              <w:rPr>
                <w:noProof/>
                <w:webHidden/>
              </w:rPr>
            </w:r>
            <w:r>
              <w:rPr>
                <w:noProof/>
                <w:webHidden/>
              </w:rPr>
              <w:fldChar w:fldCharType="separate"/>
            </w:r>
            <w:r w:rsidR="007910C2">
              <w:rPr>
                <w:noProof/>
                <w:webHidden/>
              </w:rPr>
              <w:t>20</w:t>
            </w:r>
            <w:r>
              <w:rPr>
                <w:noProof/>
                <w:webHidden/>
              </w:rPr>
              <w:fldChar w:fldCharType="end"/>
            </w:r>
          </w:hyperlink>
        </w:p>
        <w:p w14:paraId="5E4756AF" w14:textId="30DF07C6"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78" w:history="1">
            <w:r w:rsidRPr="008D429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_Toc190064778 \h </w:instrText>
            </w:r>
            <w:r>
              <w:rPr>
                <w:noProof/>
                <w:webHidden/>
              </w:rPr>
            </w:r>
            <w:r>
              <w:rPr>
                <w:noProof/>
                <w:webHidden/>
              </w:rPr>
              <w:fldChar w:fldCharType="separate"/>
            </w:r>
            <w:r w:rsidR="007910C2">
              <w:rPr>
                <w:noProof/>
                <w:webHidden/>
              </w:rPr>
              <w:t>20</w:t>
            </w:r>
            <w:r>
              <w:rPr>
                <w:noProof/>
                <w:webHidden/>
              </w:rPr>
              <w:fldChar w:fldCharType="end"/>
            </w:r>
          </w:hyperlink>
        </w:p>
        <w:p w14:paraId="71D55442" w14:textId="0671CBF8"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79" w:history="1">
            <w:r w:rsidRPr="008D4298">
              <w:rPr>
                <w:rStyle w:val="Hipercze"/>
                <w:noProof/>
              </w:rPr>
              <w:t>Część XX. Istotne postanowienia umowy</w:t>
            </w:r>
            <w:r>
              <w:rPr>
                <w:noProof/>
                <w:webHidden/>
              </w:rPr>
              <w:tab/>
            </w:r>
            <w:r>
              <w:rPr>
                <w:noProof/>
                <w:webHidden/>
              </w:rPr>
              <w:fldChar w:fldCharType="begin"/>
            </w:r>
            <w:r>
              <w:rPr>
                <w:noProof/>
                <w:webHidden/>
              </w:rPr>
              <w:instrText xml:space="preserve"> PAGEREF _Toc190064779 \h </w:instrText>
            </w:r>
            <w:r>
              <w:rPr>
                <w:noProof/>
                <w:webHidden/>
              </w:rPr>
            </w:r>
            <w:r>
              <w:rPr>
                <w:noProof/>
                <w:webHidden/>
              </w:rPr>
              <w:fldChar w:fldCharType="separate"/>
            </w:r>
            <w:r w:rsidR="007910C2">
              <w:rPr>
                <w:noProof/>
                <w:webHidden/>
              </w:rPr>
              <w:t>21</w:t>
            </w:r>
            <w:r>
              <w:rPr>
                <w:noProof/>
                <w:webHidden/>
              </w:rPr>
              <w:fldChar w:fldCharType="end"/>
            </w:r>
          </w:hyperlink>
        </w:p>
        <w:p w14:paraId="200E5C44" w14:textId="6D253D9A"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80" w:history="1">
            <w:r w:rsidRPr="008D429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_Toc190064780 \h </w:instrText>
            </w:r>
            <w:r>
              <w:rPr>
                <w:noProof/>
                <w:webHidden/>
              </w:rPr>
            </w:r>
            <w:r>
              <w:rPr>
                <w:noProof/>
                <w:webHidden/>
              </w:rPr>
              <w:fldChar w:fldCharType="separate"/>
            </w:r>
            <w:r w:rsidR="007910C2">
              <w:rPr>
                <w:noProof/>
                <w:webHidden/>
              </w:rPr>
              <w:t>21</w:t>
            </w:r>
            <w:r>
              <w:rPr>
                <w:noProof/>
                <w:webHidden/>
              </w:rPr>
              <w:fldChar w:fldCharType="end"/>
            </w:r>
          </w:hyperlink>
        </w:p>
        <w:p w14:paraId="61F672F2" w14:textId="027A8E70"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81" w:history="1">
            <w:r w:rsidRPr="008D4298">
              <w:rPr>
                <w:rStyle w:val="Hipercze"/>
                <w:noProof/>
              </w:rPr>
              <w:t>Część XXII. Pouczenie o środkach ochrony prawnej.</w:t>
            </w:r>
            <w:r>
              <w:rPr>
                <w:noProof/>
                <w:webHidden/>
              </w:rPr>
              <w:tab/>
            </w:r>
            <w:r>
              <w:rPr>
                <w:noProof/>
                <w:webHidden/>
              </w:rPr>
              <w:fldChar w:fldCharType="begin"/>
            </w:r>
            <w:r>
              <w:rPr>
                <w:noProof/>
                <w:webHidden/>
              </w:rPr>
              <w:instrText xml:space="preserve"> PAGEREF _Toc190064781 \h </w:instrText>
            </w:r>
            <w:r>
              <w:rPr>
                <w:noProof/>
                <w:webHidden/>
              </w:rPr>
            </w:r>
            <w:r>
              <w:rPr>
                <w:noProof/>
                <w:webHidden/>
              </w:rPr>
              <w:fldChar w:fldCharType="separate"/>
            </w:r>
            <w:r w:rsidR="007910C2">
              <w:rPr>
                <w:noProof/>
                <w:webHidden/>
              </w:rPr>
              <w:t>21</w:t>
            </w:r>
            <w:r>
              <w:rPr>
                <w:noProof/>
                <w:webHidden/>
              </w:rPr>
              <w:fldChar w:fldCharType="end"/>
            </w:r>
          </w:hyperlink>
        </w:p>
        <w:p w14:paraId="46A48A60" w14:textId="360F721D"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82" w:history="1">
            <w:r w:rsidRPr="008D4298">
              <w:rPr>
                <w:rStyle w:val="Hipercze"/>
                <w:noProof/>
              </w:rPr>
              <w:t>Wykaz załączników</w:t>
            </w:r>
            <w:r>
              <w:rPr>
                <w:noProof/>
                <w:webHidden/>
              </w:rPr>
              <w:tab/>
            </w:r>
            <w:r>
              <w:rPr>
                <w:noProof/>
                <w:webHidden/>
              </w:rPr>
              <w:fldChar w:fldCharType="begin"/>
            </w:r>
            <w:r>
              <w:rPr>
                <w:noProof/>
                <w:webHidden/>
              </w:rPr>
              <w:instrText xml:space="preserve"> PAGEREF _Toc190064782 \h </w:instrText>
            </w:r>
            <w:r>
              <w:rPr>
                <w:noProof/>
                <w:webHidden/>
              </w:rPr>
            </w:r>
            <w:r>
              <w:rPr>
                <w:noProof/>
                <w:webHidden/>
              </w:rPr>
              <w:fldChar w:fldCharType="separate"/>
            </w:r>
            <w:r w:rsidR="007910C2">
              <w:rPr>
                <w:noProof/>
                <w:webHidden/>
              </w:rPr>
              <w:t>21</w:t>
            </w:r>
            <w:r>
              <w:rPr>
                <w:noProof/>
                <w:webHidden/>
              </w:rPr>
              <w:fldChar w:fldCharType="end"/>
            </w:r>
          </w:hyperlink>
        </w:p>
        <w:p w14:paraId="0F395070" w14:textId="315D6443"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006475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115E2764"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00354D76">
        <w:rPr>
          <w:sz w:val="24"/>
          <w:szCs w:val="24"/>
          <w:vertAlign w:val="superscript"/>
        </w:rPr>
        <w:t>00</w:t>
      </w:r>
      <w:r w:rsidRPr="00057162">
        <w:rPr>
          <w:sz w:val="24"/>
          <w:szCs w:val="24"/>
        </w:rPr>
        <w:t xml:space="preserve"> do 14</w:t>
      </w:r>
      <w:r w:rsidR="00354D76">
        <w:rPr>
          <w:sz w:val="24"/>
          <w:szCs w:val="24"/>
          <w:vertAlign w:val="superscript"/>
        </w:rPr>
        <w:t>00</w:t>
      </w:r>
    </w:p>
    <w:p w14:paraId="2D57EC5A" w14:textId="77777777" w:rsidR="00581409" w:rsidRPr="00D8439A" w:rsidRDefault="00581409" w:rsidP="00D8439A">
      <w:pPr>
        <w:pStyle w:val="Nagwek1"/>
        <w:keepNext w:val="0"/>
        <w:keepLines w:val="0"/>
        <w:widowControl w:val="0"/>
        <w:shd w:val="clear" w:color="auto" w:fill="FFFFFF" w:themeFill="background1"/>
        <w:spacing w:before="120" w:line="312" w:lineRule="auto"/>
        <w:jc w:val="both"/>
        <w:rPr>
          <w:rFonts w:ascii="Times New Roman" w:eastAsia="Times New Roman" w:hAnsi="Times New Roman" w:cs="Times New Roman"/>
          <w:b w:val="0"/>
          <w:iCs/>
          <w:color w:val="auto"/>
          <w:sz w:val="24"/>
          <w:szCs w:val="24"/>
        </w:rPr>
      </w:pPr>
      <w:bookmarkStart w:id="5" w:name="_Toc190064756"/>
      <w:bookmarkStart w:id="6" w:name="_Toc106095838"/>
      <w:bookmarkStart w:id="7" w:name="_Toc106096382"/>
      <w:r w:rsidRPr="00D8439A">
        <w:rPr>
          <w:rFonts w:ascii="Times New Roman" w:eastAsia="Times New Roman" w:hAnsi="Times New Roman" w:cs="Times New Roman"/>
          <w:b w:val="0"/>
          <w:iCs/>
          <w:color w:val="auto"/>
          <w:sz w:val="24"/>
          <w:szCs w:val="24"/>
        </w:rPr>
        <w:t>Oddział KWK ROW</w:t>
      </w:r>
      <w:bookmarkEnd w:id="5"/>
      <w:r w:rsidRPr="00D8439A">
        <w:rPr>
          <w:rFonts w:ascii="Times New Roman" w:eastAsia="Times New Roman" w:hAnsi="Times New Roman" w:cs="Times New Roman"/>
          <w:b w:val="0"/>
          <w:iCs/>
          <w:color w:val="auto"/>
          <w:sz w:val="24"/>
          <w:szCs w:val="24"/>
        </w:rPr>
        <w:t xml:space="preserve">  </w:t>
      </w:r>
    </w:p>
    <w:p w14:paraId="21131276" w14:textId="77777777" w:rsidR="00581409" w:rsidRPr="00D8439A" w:rsidRDefault="00581409" w:rsidP="00D8439A">
      <w:pPr>
        <w:pStyle w:val="Nagwek1"/>
        <w:keepNext w:val="0"/>
        <w:keepLines w:val="0"/>
        <w:widowControl w:val="0"/>
        <w:shd w:val="clear" w:color="auto" w:fill="FFFFFF" w:themeFill="background1"/>
        <w:spacing w:before="120" w:line="312" w:lineRule="auto"/>
        <w:jc w:val="both"/>
        <w:rPr>
          <w:rFonts w:ascii="Times New Roman" w:eastAsia="Times New Roman" w:hAnsi="Times New Roman" w:cs="Times New Roman"/>
          <w:b w:val="0"/>
          <w:iCs/>
          <w:color w:val="auto"/>
          <w:sz w:val="24"/>
          <w:szCs w:val="24"/>
        </w:rPr>
      </w:pPr>
      <w:bookmarkStart w:id="8" w:name="_Toc190064757"/>
      <w:r w:rsidRPr="00D8439A">
        <w:rPr>
          <w:rFonts w:ascii="Times New Roman" w:eastAsia="Times New Roman" w:hAnsi="Times New Roman" w:cs="Times New Roman"/>
          <w:b w:val="0"/>
          <w:iCs/>
          <w:color w:val="auto"/>
          <w:sz w:val="24"/>
          <w:szCs w:val="24"/>
        </w:rPr>
        <w:t>44-253  Rybnik, ul. Jastrzębska 10</w:t>
      </w:r>
      <w:bookmarkEnd w:id="8"/>
    </w:p>
    <w:p w14:paraId="73B80391" w14:textId="77777777" w:rsidR="00581409" w:rsidRPr="00D8439A" w:rsidRDefault="00581409" w:rsidP="00D8439A">
      <w:pPr>
        <w:pStyle w:val="Nagwek1"/>
        <w:keepNext w:val="0"/>
        <w:keepLines w:val="0"/>
        <w:widowControl w:val="0"/>
        <w:shd w:val="clear" w:color="auto" w:fill="FFFFFF" w:themeFill="background1"/>
        <w:spacing w:before="120" w:line="312" w:lineRule="auto"/>
        <w:jc w:val="both"/>
        <w:rPr>
          <w:rFonts w:ascii="Times New Roman" w:eastAsia="Times New Roman" w:hAnsi="Times New Roman" w:cs="Times New Roman"/>
          <w:b w:val="0"/>
          <w:iCs/>
          <w:color w:val="auto"/>
          <w:sz w:val="24"/>
          <w:szCs w:val="24"/>
        </w:rPr>
      </w:pPr>
      <w:bookmarkStart w:id="9" w:name="_Toc190064758"/>
      <w:r w:rsidRPr="00D8439A">
        <w:rPr>
          <w:rFonts w:ascii="Times New Roman" w:eastAsia="Times New Roman" w:hAnsi="Times New Roman" w:cs="Times New Roman"/>
          <w:b w:val="0"/>
          <w:iCs/>
          <w:color w:val="auto"/>
          <w:sz w:val="24"/>
          <w:szCs w:val="24"/>
        </w:rPr>
        <w:t>tel. +48 /32/ 71 60 113</w:t>
      </w:r>
      <w:bookmarkEnd w:id="9"/>
    </w:p>
    <w:p w14:paraId="756DD58C" w14:textId="77777777" w:rsidR="00581409" w:rsidRPr="00D8439A" w:rsidRDefault="00581409" w:rsidP="00D8439A">
      <w:pPr>
        <w:pStyle w:val="Nagwek1"/>
        <w:keepNext w:val="0"/>
        <w:keepLines w:val="0"/>
        <w:widowControl w:val="0"/>
        <w:shd w:val="clear" w:color="auto" w:fill="FFFFFF" w:themeFill="background1"/>
        <w:spacing w:before="120" w:line="312" w:lineRule="auto"/>
        <w:jc w:val="both"/>
        <w:rPr>
          <w:rFonts w:ascii="Times New Roman" w:eastAsia="Times New Roman" w:hAnsi="Times New Roman" w:cs="Times New Roman"/>
          <w:b w:val="0"/>
          <w:iCs/>
          <w:color w:val="auto"/>
          <w:sz w:val="24"/>
          <w:szCs w:val="24"/>
        </w:rPr>
      </w:pPr>
      <w:bookmarkStart w:id="10" w:name="_Toc190064759"/>
      <w:r w:rsidRPr="00D8439A">
        <w:rPr>
          <w:rFonts w:ascii="Times New Roman" w:eastAsia="Times New Roman" w:hAnsi="Times New Roman" w:cs="Times New Roman"/>
          <w:b w:val="0"/>
          <w:iCs/>
          <w:color w:val="auto"/>
          <w:sz w:val="24"/>
          <w:szCs w:val="24"/>
        </w:rPr>
        <w:t>fax +48 /32/ 71 60 580</w:t>
      </w:r>
      <w:bookmarkEnd w:id="10"/>
    </w:p>
    <w:p w14:paraId="4991F628" w14:textId="77777777" w:rsidR="00581409" w:rsidRDefault="00581409" w:rsidP="00D8439A">
      <w:pPr>
        <w:pStyle w:val="Nagwek1"/>
        <w:keepNext w:val="0"/>
        <w:keepLines w:val="0"/>
        <w:widowControl w:val="0"/>
        <w:shd w:val="clear" w:color="auto" w:fill="FFFFFF" w:themeFill="background1"/>
        <w:spacing w:before="120" w:line="312" w:lineRule="auto"/>
        <w:jc w:val="both"/>
        <w:rPr>
          <w:rFonts w:ascii="Times New Roman" w:eastAsia="Times New Roman" w:hAnsi="Times New Roman" w:cs="Times New Roman"/>
          <w:b w:val="0"/>
          <w:iCs/>
          <w:color w:val="auto"/>
          <w:sz w:val="24"/>
          <w:szCs w:val="24"/>
        </w:rPr>
      </w:pPr>
      <w:bookmarkStart w:id="11" w:name="_Toc190064760"/>
      <w:r w:rsidRPr="00D8439A">
        <w:rPr>
          <w:rFonts w:ascii="Times New Roman" w:eastAsia="Times New Roman" w:hAnsi="Times New Roman" w:cs="Times New Roman"/>
          <w:b w:val="0"/>
          <w:iCs/>
          <w:color w:val="auto"/>
          <w:sz w:val="24"/>
          <w:szCs w:val="24"/>
        </w:rPr>
        <w:t>NIP 634 283 47 28</w:t>
      </w:r>
      <w:bookmarkEnd w:id="11"/>
    </w:p>
    <w:p w14:paraId="1008138C" w14:textId="60F59CEC" w:rsidR="00F13DFD" w:rsidRPr="00057162" w:rsidRDefault="0056144A" w:rsidP="00581409">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90064761"/>
      <w:r w:rsidRPr="00057162">
        <w:rPr>
          <w:rFonts w:ascii="Times New Roman" w:hAnsi="Times New Roman" w:cs="Times New Roman"/>
          <w:color w:val="auto"/>
          <w:sz w:val="24"/>
          <w:szCs w:val="24"/>
        </w:rPr>
        <w:t>Część II. Postępowanie</w:t>
      </w:r>
      <w:bookmarkEnd w:id="6"/>
      <w:bookmarkEnd w:id="7"/>
      <w:bookmarkEnd w:id="12"/>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80931B1"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1D2C3F">
        <w:t> </w:t>
      </w:r>
      <w:r w:rsidRPr="00E457D4">
        <w:t xml:space="preserve">związku z przetwarzaniem danych osobowych i w sprawie swobodnego przepływu takich danych oraz uchylenia dyrektywy 95/46/WE (ogólne rozporządzenie o ochronie danych osobowych)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39"/>
      <w:bookmarkStart w:id="14" w:name="_Toc106096383"/>
      <w:bookmarkStart w:id="15" w:name="_Toc190064762"/>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3"/>
      <w:bookmarkEnd w:id="14"/>
      <w:bookmarkEnd w:id="15"/>
    </w:p>
    <w:p w14:paraId="34BCE207" w14:textId="1455BA2C" w:rsidR="00F13DFD" w:rsidRPr="00601849" w:rsidRDefault="00F13DFD" w:rsidP="00804500">
      <w:pPr>
        <w:pStyle w:val="Akapitzlist"/>
        <w:numPr>
          <w:ilvl w:val="0"/>
          <w:numId w:val="1"/>
        </w:numPr>
        <w:spacing w:before="120" w:line="312" w:lineRule="auto"/>
        <w:contextualSpacing w:val="0"/>
        <w:jc w:val="both"/>
        <w:rPr>
          <w:b/>
          <w:bCs/>
        </w:rPr>
      </w:pPr>
      <w:r w:rsidRPr="00601849">
        <w:rPr>
          <w:b/>
          <w:bCs/>
        </w:rPr>
        <w:t xml:space="preserve">Przedmiotem zamówienia jest: </w:t>
      </w:r>
      <w:r w:rsidR="001D2C3F">
        <w:rPr>
          <w:b/>
          <w:bCs/>
        </w:rPr>
        <w:t>w</w:t>
      </w:r>
      <w:r w:rsidR="00581409" w:rsidRPr="00601849">
        <w:rPr>
          <w:b/>
          <w:bCs/>
        </w:rPr>
        <w:t>ykonanie robót remontowych związanych z</w:t>
      </w:r>
      <w:r w:rsidR="00D8439A" w:rsidRPr="00601849">
        <w:rPr>
          <w:b/>
          <w:bCs/>
        </w:rPr>
        <w:t> </w:t>
      </w:r>
      <w:r w:rsidR="00581409" w:rsidRPr="00601849">
        <w:rPr>
          <w:b/>
          <w:bCs/>
        </w:rPr>
        <w:t>wymianą stolarki okiennej w pomieszczeniach budynku Działu Szkolenia PGG S.A. Oddział KWK ROW Ruch Chwałowice.</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29225165"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D8439A">
        <w:t xml:space="preserve"> </w:t>
      </w:r>
      <w:r w:rsidR="00581409">
        <w:t>45450000-6</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06095840"/>
      <w:bookmarkStart w:id="17" w:name="_Toc106096384"/>
      <w:bookmarkStart w:id="18" w:name="_Toc19006476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6"/>
      <w:bookmarkEnd w:id="17"/>
      <w:bookmarkEnd w:id="18"/>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1"/>
      <w:bookmarkStart w:id="20" w:name="_Toc106096385"/>
      <w:bookmarkStart w:id="21" w:name="_Toc19006476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9"/>
      <w:bookmarkEnd w:id="20"/>
      <w:bookmarkEnd w:id="21"/>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22" w:name="_Hlk91670677"/>
      <w:r w:rsidRPr="00D52625">
        <w:t xml:space="preserve">Wykluczeniu z postępowania </w:t>
      </w:r>
      <w:r w:rsidR="00501126" w:rsidRPr="00D52625">
        <w:t>podlega</w:t>
      </w:r>
      <w:r w:rsidRPr="00D52625">
        <w:t xml:space="preserve"> </w:t>
      </w:r>
      <w:r w:rsidR="008616AB">
        <w:t>Wykonawca</w:t>
      </w:r>
      <w:r w:rsidRPr="00D52625">
        <w:t>:</w:t>
      </w:r>
    </w:p>
    <w:bookmarkEnd w:id="22"/>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4BEA2D36"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1D2C3F">
        <w:t> </w:t>
      </w:r>
      <w:r w:rsidR="00820105" w:rsidRPr="00AB366D">
        <w:t xml:space="preserve">związku z sytuacją na Białorusi i </w:t>
      </w:r>
      <w:r w:rsidR="00820105" w:rsidRPr="001D2C3F">
        <w:t>udziałem Białorusi w agresji Rosji wobec Ukrainy zwan</w:t>
      </w:r>
      <w:r w:rsidR="0035235E" w:rsidRPr="001D2C3F">
        <w:t>ym</w:t>
      </w:r>
      <w:r w:rsidR="00820105" w:rsidRPr="001D2C3F">
        <w:t xml:space="preserve"> dalej ,,rozporządzeniem </w:t>
      </w:r>
      <w:hyperlink r:id="rId12" w:history="1">
        <w:r w:rsidR="00820105" w:rsidRPr="001D2C3F">
          <w:rPr>
            <w:rStyle w:val="Hipercze"/>
            <w:color w:val="auto"/>
          </w:rPr>
          <w:t>765/2006</w:t>
        </w:r>
      </w:hyperlink>
      <w:r w:rsidR="00820105" w:rsidRPr="001D2C3F">
        <w:t>”</w:t>
      </w:r>
      <w:r w:rsidR="00820105" w:rsidRPr="00AB366D">
        <w:t>, lub rozporządzeniu Rady (UE) nr</w:t>
      </w:r>
      <w:r w:rsidR="001D2C3F">
        <w:t> </w:t>
      </w:r>
      <w:r w:rsidR="00820105" w:rsidRPr="00AB366D">
        <w:t>269/2014 z dnia 17 marca 2014 r. w sprawie środków ograniczających w odniesieniu do działań podważających integralność terytorialną, suwerenność i niezależność Ukrainy lub im zagrażających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w:t>
      </w:r>
      <w:r w:rsidR="001D2C3F">
        <w:t> </w:t>
      </w:r>
      <w:r w:rsidR="00820105" w:rsidRPr="001C2BF6">
        <w:t>szczególnych rozwiązaniach w zakresie przeciwdziałania wspieraniu agresji na Ukrainę oraz służących ochronie bezpieczeństwa narodowego (Dz.U. 2022, poz. 835);</w:t>
      </w:r>
    </w:p>
    <w:p w14:paraId="791A6636" w14:textId="71D540CA" w:rsidR="00820105" w:rsidRPr="00D8439A"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w:t>
      </w:r>
      <w:r w:rsidR="00820105" w:rsidRPr="00D8439A">
        <w:t xml:space="preserve">decyzji w sprawie wpisu </w:t>
      </w:r>
      <w:r w:rsidR="00820105" w:rsidRPr="00D8439A">
        <w:lastRenderedPageBreak/>
        <w:t>na listę rozstrzygającej o zastosowaniu środka, o którym mowa w art. 1 pkt 3 w zw. art. 3 ustawy;</w:t>
      </w:r>
    </w:p>
    <w:p w14:paraId="04D021A1" w14:textId="437516DE"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rsidRPr="00D8439A">
        <w:t>Wykonawcy</w:t>
      </w:r>
      <w:r w:rsidR="00820105" w:rsidRPr="00D8439A">
        <w:t>, których jednostką dominującą w rozumieniu art. 3 ust. 1 pkt 37 ustawy</w:t>
      </w:r>
      <w:r w:rsidR="001D2C3F">
        <w:t xml:space="preserve"> </w:t>
      </w:r>
      <w:r w:rsidR="00820105" w:rsidRPr="00D8439A">
        <w:t>z</w:t>
      </w:r>
      <w:r w:rsidR="001D2C3F">
        <w:t> </w:t>
      </w:r>
      <w:r w:rsidR="00820105" w:rsidRPr="00D8439A">
        <w:t>dnia 29 września 1994 r. o rachunkowości jest podmiot wymieniony w</w:t>
      </w:r>
      <w:r w:rsidR="00820105" w:rsidRPr="00D03994">
        <w:t xml:space="preserve"> wykazach</w:t>
      </w:r>
      <w:r w:rsidR="00820105" w:rsidRPr="001C2BF6">
        <w:t xml:space="preserve"> określonych w rozporządzeniu 765/2006 i rozporządzeniu 269/2014 albo wpisany na</w:t>
      </w:r>
      <w:r w:rsidR="001D2C3F">
        <w:t> </w:t>
      </w:r>
      <w:r w:rsidR="00820105" w:rsidRPr="001C2BF6">
        <w:t>listę lub będący taką jednostką dominującą od dnia 24 lutego 2022 r., o ile został wpisany na listę na podstawie decyzji w sprawie wpisu na listę rozstrzygającej o</w:t>
      </w:r>
      <w:r w:rsidR="001D2C3F">
        <w:t> </w:t>
      </w:r>
      <w:r w:rsidR="00820105" w:rsidRPr="001C2BF6">
        <w:t>zastosowaniu środka, o którym mowa w art. 1 pkt 3 w zw. art. 3 ustawy,</w:t>
      </w:r>
    </w:p>
    <w:p w14:paraId="3FA6C247" w14:textId="6DC82EF6" w:rsidR="00820105" w:rsidRPr="001C2BF6"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5E9F72EA" w:rsidR="00820105" w:rsidRPr="001C2BF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1D2C3F">
        <w:rPr>
          <w:rStyle w:val="Uwydatnienie"/>
          <w:i w:val="0"/>
        </w:rPr>
        <w:t> </w:t>
      </w:r>
      <w:r w:rsidRPr="001C2BF6">
        <w:rPr>
          <w:rStyle w:val="Uwydatnienie"/>
          <w:i w:val="0"/>
        </w:rPr>
        <w:t>siedzibą w Rosji;</w:t>
      </w:r>
    </w:p>
    <w:p w14:paraId="4574E73D" w14:textId="77777777" w:rsidR="00820105" w:rsidRPr="001C2BF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7B48EF1B" w:rsidR="000A645B" w:rsidRPr="00D52625" w:rsidRDefault="000A645B" w:rsidP="005D1807">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2A5DE6FA"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który naruszył obowiązki dotyczące płatności podatków opłat lub składek na</w:t>
      </w:r>
      <w:r w:rsidR="001D2C3F">
        <w:t> </w:t>
      </w:r>
      <w:r w:rsidRPr="00D52625">
        <w:t xml:space="preserve">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3" w:name="mip51080599"/>
      <w:bookmarkEnd w:id="23"/>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4"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2"/>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2"/>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4"/>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3809E322" w:rsidR="00804500" w:rsidRPr="00057162" w:rsidRDefault="00804500">
      <w:pPr>
        <w:pStyle w:val="Akapitzlist"/>
        <w:numPr>
          <w:ilvl w:val="2"/>
          <w:numId w:val="14"/>
        </w:numPr>
        <w:spacing w:before="120" w:line="312" w:lineRule="auto"/>
        <w:jc w:val="both"/>
      </w:pPr>
      <w:r w:rsidRPr="00057162">
        <w:t xml:space="preserve">w okresie </w:t>
      </w:r>
      <w:r w:rsidRPr="00FD0133">
        <w:t>ostatnich</w:t>
      </w:r>
      <w:r w:rsidRPr="00057162">
        <w:t xml:space="preserve"> </w:t>
      </w:r>
      <w:r w:rsidR="00D8439A" w:rsidRPr="005D1807">
        <w:rPr>
          <w:bCs/>
          <w:iCs/>
        </w:rPr>
        <w:t>5</w:t>
      </w:r>
      <w:r w:rsidR="001007BE" w:rsidRPr="005D1807">
        <w:rPr>
          <w:bCs/>
          <w:iCs/>
        </w:rPr>
        <w:t xml:space="preserve">lat </w:t>
      </w:r>
      <w:r w:rsidRPr="0025177A">
        <w:t xml:space="preserve">przed terminem składania ofert </w:t>
      </w:r>
      <w:r w:rsidRPr="00057162">
        <w:t xml:space="preserve">(a jeśli okres prowadzenia działalności jest krótszy to w tym okresie) wykonał  </w:t>
      </w:r>
      <w:r w:rsidR="00D8439A">
        <w:t>roboty polegające na wymianie stolarki okiennej lub drzwiowej</w:t>
      </w:r>
      <w:r w:rsidRPr="00D15C21">
        <w:rPr>
          <w:color w:val="0070C0"/>
        </w:rPr>
        <w:t xml:space="preserve">, </w:t>
      </w:r>
      <w:r w:rsidRPr="00057162">
        <w:t>na</w:t>
      </w:r>
      <w:r w:rsidR="00D8439A">
        <w:t> </w:t>
      </w:r>
      <w:r w:rsidRPr="00057162">
        <w:t xml:space="preserve">wartość </w:t>
      </w:r>
      <w:r w:rsidRPr="000C5BB6">
        <w:t>łączną</w:t>
      </w:r>
      <w:r w:rsidR="001007BE" w:rsidRPr="000C5BB6">
        <w:t xml:space="preserve"> brutto</w:t>
      </w:r>
      <w:r w:rsidRPr="000C5BB6">
        <w:t xml:space="preserve"> nie </w:t>
      </w:r>
      <w:r w:rsidRPr="00057162">
        <w:t>niższą niż</w:t>
      </w:r>
      <w:r w:rsidR="005D1807">
        <w:t xml:space="preserve"> </w:t>
      </w:r>
      <w:r w:rsidR="00684F4F">
        <w:t>25 000,00</w:t>
      </w:r>
      <w:r w:rsidRPr="00057162">
        <w:t>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5" w:name="_Toc106095842"/>
      <w:bookmarkStart w:id="26" w:name="_Toc106096386"/>
      <w:bookmarkStart w:id="27" w:name="_Toc19006476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5"/>
      <w:bookmarkEnd w:id="26"/>
      <w:bookmarkEnd w:id="27"/>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1DAFA8FE"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D8439A">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8" w:name="_Toc106095843"/>
      <w:bookmarkStart w:id="29" w:name="_Toc106096387"/>
      <w:bookmarkStart w:id="30" w:name="_Toc190064766"/>
      <w:r w:rsidRPr="00057162">
        <w:rPr>
          <w:rFonts w:ascii="Times New Roman" w:hAnsi="Times New Roman" w:cs="Times New Roman"/>
          <w:color w:val="auto"/>
          <w:sz w:val="24"/>
          <w:szCs w:val="24"/>
        </w:rPr>
        <w:t>Część VII. Udostępnienie zasobów</w:t>
      </w:r>
      <w:bookmarkEnd w:id="28"/>
      <w:bookmarkEnd w:id="29"/>
      <w:bookmarkEnd w:id="30"/>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1D2C3F" w:rsidRDefault="006B41E1" w:rsidP="00395D4A">
      <w:pPr>
        <w:pStyle w:val="Akapitzlist"/>
        <w:numPr>
          <w:ilvl w:val="1"/>
          <w:numId w:val="4"/>
        </w:numPr>
        <w:spacing w:before="120" w:line="312" w:lineRule="auto"/>
        <w:contextualSpacing w:val="0"/>
        <w:jc w:val="both"/>
      </w:pPr>
      <w:r w:rsidRPr="00406B75">
        <w:t xml:space="preserve">sposób i okres udostępnienia </w:t>
      </w:r>
      <w:r w:rsidR="00DB4D9E">
        <w:t>Wykonawcy</w:t>
      </w:r>
      <w:r w:rsidR="00986F42">
        <w:t xml:space="preserve"> </w:t>
      </w:r>
      <w:r w:rsidRPr="001D2C3F">
        <w:t xml:space="preserve">i wykorzystania </w:t>
      </w:r>
      <w:r w:rsidR="00986F42" w:rsidRPr="001D2C3F">
        <w:t xml:space="preserve">przez niego </w:t>
      </w:r>
      <w:r w:rsidRPr="001D2C3F">
        <w:t>zasobów podmiotu udostępniającego</w:t>
      </w:r>
      <w:r w:rsidR="00A846ED" w:rsidRPr="001D2C3F">
        <w:t xml:space="preserve"> </w:t>
      </w:r>
      <w:r w:rsidR="00D15EF2" w:rsidRPr="001D2C3F">
        <w:t>te zasoby przy wykonywaniu zamówienia,</w:t>
      </w:r>
      <w:r w:rsidR="00A846ED" w:rsidRPr="001D2C3F">
        <w:t xml:space="preserve"> </w:t>
      </w:r>
    </w:p>
    <w:p w14:paraId="1E9745F4" w14:textId="76F2D304" w:rsidR="00EB1AE4" w:rsidRPr="001D2C3F" w:rsidRDefault="001D08D4" w:rsidP="00295BF5">
      <w:pPr>
        <w:pStyle w:val="Akapitzlist"/>
        <w:numPr>
          <w:ilvl w:val="1"/>
          <w:numId w:val="4"/>
        </w:numPr>
        <w:spacing w:before="120" w:line="312" w:lineRule="auto"/>
        <w:contextualSpacing w:val="0"/>
        <w:jc w:val="both"/>
        <w:rPr>
          <w:strike/>
        </w:rPr>
      </w:pPr>
      <w:r w:rsidRPr="001D2C3F">
        <w:t>czy i</w:t>
      </w:r>
      <w:r w:rsidR="00D15EF2" w:rsidRPr="001D2C3F">
        <w:t xml:space="preserve"> w</w:t>
      </w:r>
      <w:r w:rsidRPr="001D2C3F">
        <w:t xml:space="preserve"> jakim zakresie podmiot udostępniający zasoby zrealizuje usługi, których dotyczą zdolności techniczne i zawodowe.</w:t>
      </w:r>
      <w:r w:rsidR="00295BF5" w:rsidRPr="001D2C3F">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06095844"/>
      <w:bookmarkStart w:id="32" w:name="_Toc106096388"/>
      <w:bookmarkStart w:id="33" w:name="_Toc19006476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31"/>
      <w:bookmarkEnd w:id="32"/>
      <w:bookmarkEnd w:id="33"/>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4"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4"/>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5"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5"/>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t>
      </w:r>
      <w:r w:rsidRPr="00F46D49">
        <w:rPr>
          <w:bCs/>
          <w:iCs/>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F46D49">
        <w:rPr>
          <w:bCs/>
          <w:iCs/>
        </w:rPr>
        <w:lastRenderedPageBreak/>
        <w:t xml:space="preserve">dokument miał dotyczyć, </w:t>
      </w:r>
      <w:r w:rsidRPr="00F46D49">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46D49">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3DF117BD" w14:textId="77777777" w:rsidR="00D8439A" w:rsidRPr="00D8439A" w:rsidRDefault="00D8439A" w:rsidP="00D8439A">
      <w:pPr>
        <w:pStyle w:val="Akapitzlist"/>
        <w:numPr>
          <w:ilvl w:val="1"/>
          <w:numId w:val="7"/>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w:t>
      </w:r>
      <w:r w:rsidRPr="00D8439A">
        <w:rPr>
          <w:bCs/>
          <w:iCs/>
        </w:rPr>
        <w:t xml:space="preserve">uzyskać tych dokumentów – inne odpowiednie dokumenty; Wzór wykazu stanowi </w:t>
      </w:r>
      <w:r w:rsidRPr="00D8439A">
        <w:rPr>
          <w:b/>
          <w:iCs/>
        </w:rPr>
        <w:t>Załącznik nr 4.3 do SWZ</w:t>
      </w:r>
    </w:p>
    <w:p w14:paraId="240BE466" w14:textId="77777777" w:rsidR="00446FF7" w:rsidRPr="00D8439A" w:rsidRDefault="00446FF7" w:rsidP="00EE5155">
      <w:pPr>
        <w:pStyle w:val="Akapitzlist"/>
        <w:spacing w:before="120" w:line="312" w:lineRule="auto"/>
        <w:jc w:val="both"/>
        <w:rPr>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D8439A">
        <w:rPr>
          <w:bCs/>
          <w:iCs/>
        </w:rPr>
        <w:t xml:space="preserve">Podmiotowe środki </w:t>
      </w:r>
      <w:r w:rsidRPr="00E96B76">
        <w:rPr>
          <w:bCs/>
          <w:iCs/>
        </w:rPr>
        <w:t xml:space="preserve">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82787412"/>
      <w:bookmarkStart w:id="37" w:name="_Toc106095845"/>
      <w:bookmarkStart w:id="38" w:name="_Toc106096389"/>
      <w:bookmarkStart w:id="39" w:name="_Toc19006476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6"/>
      <w:bookmarkEnd w:id="37"/>
      <w:bookmarkEnd w:id="38"/>
      <w:bookmarkEnd w:id="39"/>
      <w:r w:rsidRPr="00955D5C">
        <w:rPr>
          <w:rFonts w:ascii="Times New Roman" w:hAnsi="Times New Roman" w:cs="Times New Roman"/>
          <w:color w:val="auto"/>
          <w:sz w:val="24"/>
          <w:szCs w:val="24"/>
        </w:rPr>
        <w:t xml:space="preserve"> </w:t>
      </w:r>
    </w:p>
    <w:p w14:paraId="19B4AF65" w14:textId="2FD462A7" w:rsidR="001B12E6" w:rsidRPr="006D7842" w:rsidRDefault="001B12E6">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01849">
        <w:rPr>
          <w:bCs/>
        </w:rPr>
        <w:t>:</w:t>
      </w:r>
      <w:r w:rsidR="00601849">
        <w:rPr>
          <w:bCs/>
        </w:rPr>
        <w:t>-</w:t>
      </w:r>
      <w:r w:rsidR="00081B56" w:rsidRPr="00601849">
        <w:rPr>
          <w:bCs/>
        </w:rPr>
        <w:t xml:space="preserve"> </w:t>
      </w:r>
      <w:r w:rsidR="001D2C3F">
        <w:rPr>
          <w:b/>
          <w:i/>
          <w:iCs/>
        </w:rPr>
        <w:t>nie</w:t>
      </w:r>
      <w:r w:rsidRPr="00601849">
        <w:rPr>
          <w:b/>
          <w:i/>
          <w:iCs/>
        </w:rPr>
        <w:t xml:space="preserve"> dotyczy</w:t>
      </w:r>
      <w:r w:rsidR="001D2C3F">
        <w:rPr>
          <w:b/>
          <w:i/>
          <w:iCs/>
        </w:rPr>
        <w:t>.</w:t>
      </w:r>
    </w:p>
    <w:p w14:paraId="17A799FF" w14:textId="260E1B95" w:rsidR="001B12E6" w:rsidRPr="003D785B" w:rsidRDefault="001B12E6">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0CBC9BBE" w:rsidR="001B12E6" w:rsidRPr="008877C7" w:rsidRDefault="001B12E6">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w:t>
      </w:r>
      <w:r w:rsidR="001D2C3F">
        <w:rPr>
          <w:bCs/>
        </w:rPr>
        <w:t> </w:t>
      </w:r>
      <w:r w:rsidRPr="008877C7">
        <w:rPr>
          <w:bCs/>
        </w:rPr>
        <w:t xml:space="preserve">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78CE69EA" w:rsidR="001B12E6" w:rsidRPr="008877C7" w:rsidRDefault="001B12E6">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w:t>
      </w:r>
      <w:r w:rsidR="001D2C3F">
        <w:rPr>
          <w:bCs/>
        </w:rPr>
        <w:t> </w:t>
      </w:r>
      <w:r w:rsidRPr="008877C7">
        <w:rPr>
          <w:bCs/>
        </w:rPr>
        <w:t xml:space="preserve">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2F98AA8B" w:rsidR="001B12E6" w:rsidRPr="008877C7" w:rsidRDefault="001B12E6">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Załącznik nr</w:t>
      </w:r>
      <w:r w:rsidR="001D2C3F">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6"/>
      <w:bookmarkStart w:id="41" w:name="_Toc106096390"/>
      <w:bookmarkStart w:id="42" w:name="_Toc19006476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40"/>
      <w:bookmarkEnd w:id="41"/>
      <w:bookmarkEnd w:id="42"/>
      <w:r w:rsidR="00F13DFD" w:rsidRPr="00057162">
        <w:rPr>
          <w:rFonts w:ascii="Times New Roman" w:hAnsi="Times New Roman" w:cs="Times New Roman"/>
          <w:color w:val="auto"/>
          <w:sz w:val="24"/>
          <w:szCs w:val="24"/>
        </w:rPr>
        <w:t xml:space="preserve"> </w:t>
      </w:r>
    </w:p>
    <w:p w14:paraId="19ED50E8" w14:textId="3DD9C69F"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1D2C3F">
        <w:rPr>
          <w:bCs/>
        </w:rPr>
        <w:t> </w:t>
      </w:r>
      <w:r w:rsidR="00F13DFD" w:rsidRPr="00057162">
        <w:rPr>
          <w:bCs/>
        </w:rPr>
        <w:t>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7"/>
      <w:bookmarkStart w:id="44" w:name="_Toc106096391"/>
      <w:bookmarkStart w:id="45" w:name="_Toc19006477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3"/>
      <w:bookmarkEnd w:id="44"/>
      <w:bookmarkEnd w:id="45"/>
    </w:p>
    <w:p w14:paraId="1574D83D" w14:textId="6ADA0373" w:rsidR="00D8439A" w:rsidRDefault="00D8439A" w:rsidP="00D8439A">
      <w:pPr>
        <w:pStyle w:val="Akapitzlist"/>
        <w:spacing w:before="120" w:line="312" w:lineRule="auto"/>
        <w:ind w:left="360"/>
        <w:contextualSpacing w:val="0"/>
        <w:jc w:val="both"/>
        <w:rPr>
          <w:bCs/>
        </w:rPr>
      </w:pPr>
      <w:r w:rsidRPr="00D8439A">
        <w:rPr>
          <w:bCs/>
        </w:rPr>
        <w:t>Zamawiający odstępuje od obowiązku wniesienia wadium.</w:t>
      </w:r>
    </w:p>
    <w:p w14:paraId="04F4DFBB" w14:textId="77777777" w:rsidR="00D8439A" w:rsidRPr="00D8439A" w:rsidRDefault="00D8439A" w:rsidP="00D8439A">
      <w:pPr>
        <w:pStyle w:val="Akapitzlist"/>
        <w:spacing w:before="120" w:line="312" w:lineRule="auto"/>
        <w:ind w:left="360"/>
        <w:contextualSpacing w:val="0"/>
        <w:jc w:val="both"/>
        <w:rPr>
          <w:bCs/>
        </w:rPr>
      </w:pP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8"/>
      <w:bookmarkStart w:id="47" w:name="_Toc106096392"/>
      <w:bookmarkStart w:id="48" w:name="_Toc19006477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6"/>
      <w:bookmarkEnd w:id="47"/>
      <w:bookmarkEnd w:id="48"/>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pPr>
        <w:pStyle w:val="Akapitzlist"/>
        <w:numPr>
          <w:ilvl w:val="6"/>
          <w:numId w:val="8"/>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1D2C3F" w:rsidRDefault="00C85F61">
      <w:pPr>
        <w:pStyle w:val="Akapitzlist"/>
        <w:numPr>
          <w:ilvl w:val="1"/>
          <w:numId w:val="8"/>
        </w:numPr>
        <w:spacing w:before="120" w:line="312" w:lineRule="auto"/>
        <w:contextualSpacing w:val="0"/>
        <w:jc w:val="both"/>
        <w:rPr>
          <w:bCs/>
          <w:i/>
          <w:iCs/>
        </w:rPr>
      </w:pPr>
      <w:r w:rsidRPr="00057162">
        <w:rPr>
          <w:bCs/>
        </w:rPr>
        <w:t xml:space="preserve">Pełnomocnictwa </w:t>
      </w:r>
      <w:r w:rsidRPr="001D2C3F">
        <w:rPr>
          <w:bCs/>
        </w:rPr>
        <w:t xml:space="preserve">do podpisania oferty (w przypadku posługiwania się </w:t>
      </w:r>
      <w:bookmarkStart w:id="49" w:name="_Hlk148444017"/>
      <w:r w:rsidR="00F13948" w:rsidRPr="001D2C3F">
        <w:rPr>
          <w:bCs/>
        </w:rPr>
        <w:t>pełnomocnikiem);</w:t>
      </w:r>
    </w:p>
    <w:bookmarkEnd w:id="49"/>
    <w:p w14:paraId="5E53EC5B" w14:textId="75D4C732" w:rsidR="00C85F61" w:rsidRPr="00A32244" w:rsidRDefault="00C85F61">
      <w:pPr>
        <w:pStyle w:val="Akapitzlist"/>
        <w:numPr>
          <w:ilvl w:val="0"/>
          <w:numId w:val="8"/>
        </w:numPr>
        <w:spacing w:before="120" w:line="312" w:lineRule="auto"/>
        <w:contextualSpacing w:val="0"/>
        <w:jc w:val="both"/>
        <w:rPr>
          <w:bCs/>
          <w:strike/>
        </w:rPr>
      </w:pPr>
      <w:r w:rsidRPr="001D2C3F">
        <w:rPr>
          <w:bCs/>
        </w:rPr>
        <w:t>Pełnomocnictwa powinny by</w:t>
      </w:r>
      <w:r w:rsidRPr="00A32244">
        <w:rPr>
          <w:bCs/>
        </w:rPr>
        <w:t xml:space="preserve">ć złożone w następującej formie: </w:t>
      </w:r>
    </w:p>
    <w:p w14:paraId="1C2D11F2" w14:textId="76DC8BEB" w:rsidR="00C85F61" w:rsidRPr="00057162"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pPr>
        <w:pStyle w:val="Akapitzlist"/>
        <w:numPr>
          <w:ilvl w:val="0"/>
          <w:numId w:val="8"/>
        </w:numPr>
        <w:spacing w:before="120" w:line="312" w:lineRule="auto"/>
        <w:contextualSpacing w:val="0"/>
        <w:jc w:val="both"/>
        <w:rPr>
          <w:bCs/>
        </w:rPr>
      </w:pPr>
      <w:bookmarkStart w:id="50" w:name="_Hlk106954879"/>
      <w:r w:rsidRPr="00895B8E">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7BCB6166" w:rsidR="00273EAA" w:rsidRPr="00895B8E" w:rsidRDefault="00273EAA">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51" w:name="_Hlk106866889"/>
      <w:r w:rsidRPr="00895B8E">
        <w:rPr>
          <w:bCs/>
        </w:rPr>
        <w:t>w kontekście jej kompletności i zgodności</w:t>
      </w:r>
      <w:bookmarkEnd w:id="51"/>
      <w:r w:rsidRPr="00895B8E">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w:t>
      </w:r>
      <w:r w:rsidR="001D2C3F">
        <w:rPr>
          <w:bCs/>
        </w:rPr>
        <w:t> </w:t>
      </w:r>
      <w:r w:rsidRPr="00895B8E">
        <w:rPr>
          <w:bCs/>
        </w:rPr>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50"/>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pPr>
        <w:pStyle w:val="Akapitzlist"/>
        <w:numPr>
          <w:ilvl w:val="0"/>
          <w:numId w:val="8"/>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49"/>
      <w:bookmarkStart w:id="53" w:name="_Toc106096393"/>
      <w:bookmarkStart w:id="54" w:name="_Toc19006477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2"/>
      <w:bookmarkEnd w:id="53"/>
      <w:bookmarkEnd w:id="54"/>
    </w:p>
    <w:p w14:paraId="4E1C7EA2" w14:textId="50FA33A6" w:rsidR="00F13DFD" w:rsidRDefault="00F13DFD">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297D55">
        <w:rPr>
          <w:bCs/>
        </w:rPr>
        <w:t>26.02.2025 r.</w:t>
      </w:r>
      <w:r w:rsidRPr="00057162">
        <w:rPr>
          <w:bCs/>
        </w:rPr>
        <w:t xml:space="preserve"> godz. </w:t>
      </w:r>
      <w:r w:rsidR="00297D55">
        <w:rPr>
          <w:bCs/>
        </w:rPr>
        <w:t>9:00</w:t>
      </w:r>
      <w:r w:rsidRPr="00057162">
        <w:rPr>
          <w:bCs/>
        </w:rPr>
        <w:t xml:space="preserve"> </w:t>
      </w:r>
    </w:p>
    <w:p w14:paraId="664A39EA" w14:textId="0B0F61B0" w:rsidR="005A060C" w:rsidRPr="008C3210" w:rsidRDefault="00F13DFD">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297D55" w:rsidRPr="00297D55">
        <w:rPr>
          <w:bCs/>
        </w:rPr>
        <w:t>26.02.2025 r. godz. 9:00</w:t>
      </w:r>
    </w:p>
    <w:p w14:paraId="452A0251" w14:textId="75318591" w:rsidR="00F13DFD" w:rsidRPr="008C3210" w:rsidRDefault="00FB5DEC">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601849" w:rsidRDefault="006E60E3">
      <w:pPr>
        <w:pStyle w:val="Akapitzlist"/>
        <w:numPr>
          <w:ilvl w:val="0"/>
          <w:numId w:val="9"/>
        </w:numPr>
        <w:spacing w:before="120" w:line="312" w:lineRule="auto"/>
        <w:contextualSpacing w:val="0"/>
        <w:jc w:val="both"/>
      </w:pPr>
      <w:bookmarkStart w:id="55" w:name="_Hlk66272020"/>
      <w:r w:rsidRPr="00601849">
        <w:t xml:space="preserve">Aukcja elektroniczna rozpocznie się </w:t>
      </w:r>
      <w:r w:rsidR="00B47581" w:rsidRPr="00601849">
        <w:t>w terminie wyznaczonym w zaproszeniu do aukcji, które użytkownik otrzyma niezwłocznie po upływie terminu otwarcia ofert</w:t>
      </w:r>
      <w:r w:rsidR="00657B07" w:rsidRPr="00601849">
        <w:t>.</w:t>
      </w:r>
      <w:r w:rsidR="001208F9" w:rsidRPr="00601849">
        <w:t xml:space="preserve"> Szczegóły dotyczące aukcji elektronicznej określone zostały w Części XVII SWZ. </w:t>
      </w:r>
    </w:p>
    <w:p w14:paraId="7F9142EB" w14:textId="477F8C83" w:rsidR="004B64BD" w:rsidRPr="000A77EF" w:rsidRDefault="004B64BD">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4D43C62C" w:rsidR="000A77EF" w:rsidRPr="00657B07" w:rsidRDefault="000A77EF">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00297D55">
        <w:rPr>
          <w:bCs/>
        </w:rPr>
        <w:t>26.05.2025 r.</w:t>
      </w:r>
      <w:r w:rsidRPr="00057162">
        <w:rPr>
          <w:bCs/>
        </w:rPr>
        <w:t xml:space="preserve"> 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0"/>
      <w:bookmarkStart w:id="57" w:name="_Toc106096394"/>
      <w:bookmarkStart w:id="58" w:name="_Toc190064773"/>
      <w:bookmarkStart w:id="59" w:name="_Hlk106710689"/>
      <w:bookmarkEnd w:id="5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6"/>
      <w:bookmarkEnd w:id="57"/>
      <w:bookmarkEnd w:id="58"/>
    </w:p>
    <w:p w14:paraId="6B7ACA3F" w14:textId="3FFC2E5A"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1"/>
      <w:bookmarkStart w:id="61" w:name="_Toc106096395"/>
      <w:bookmarkStart w:id="62" w:name="_Toc190064774"/>
      <w:bookmarkEnd w:id="59"/>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60"/>
      <w:bookmarkEnd w:id="61"/>
      <w:bookmarkEnd w:id="62"/>
    </w:p>
    <w:p w14:paraId="0D99890B" w14:textId="581EF4A5" w:rsidR="006109FF" w:rsidRPr="00057162" w:rsidRDefault="008616A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2"/>
      <w:bookmarkStart w:id="64" w:name="_Toc106096396"/>
      <w:bookmarkStart w:id="65" w:name="_Toc19006477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3"/>
      <w:bookmarkEnd w:id="64"/>
      <w:bookmarkEnd w:id="65"/>
    </w:p>
    <w:p w14:paraId="1B31DB53" w14:textId="7DC4A8ED" w:rsidR="006005EB" w:rsidRPr="00895B46" w:rsidRDefault="006B042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28484DEC" w:rsidR="001B6C57" w:rsidRPr="00601849" w:rsidRDefault="003C2C0F">
      <w:pPr>
        <w:pStyle w:val="Akapitzlist"/>
        <w:numPr>
          <w:ilvl w:val="1"/>
          <w:numId w:val="12"/>
        </w:numPr>
        <w:spacing w:before="120" w:line="312" w:lineRule="auto"/>
        <w:jc w:val="both"/>
        <w:rPr>
          <w:bCs/>
        </w:rPr>
      </w:pPr>
      <w:r w:rsidRPr="003C2C0F">
        <w:rPr>
          <w:bCs/>
        </w:rPr>
        <w:t xml:space="preserve">najniższa cena (C) - waga 100 % </w:t>
      </w:r>
    </w:p>
    <w:p w14:paraId="670BEE71" w14:textId="4FA03A29" w:rsidR="003C2C0F" w:rsidRPr="00895B46" w:rsidRDefault="003C2C0F">
      <w:pPr>
        <w:pStyle w:val="Akapitzlist"/>
        <w:numPr>
          <w:ilvl w:val="0"/>
          <w:numId w:val="12"/>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6"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3"/>
      <w:bookmarkStart w:id="68" w:name="_Toc106096397"/>
      <w:bookmarkStart w:id="69" w:name="_Toc190064776"/>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7"/>
      <w:bookmarkEnd w:id="68"/>
      <w:bookmarkEnd w:id="69"/>
    </w:p>
    <w:p w14:paraId="298D7C04" w14:textId="714F789C" w:rsidR="00F7726E" w:rsidRPr="00951AAB" w:rsidRDefault="006B0420">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pPr>
        <w:numPr>
          <w:ilvl w:val="1"/>
          <w:numId w:val="17"/>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D8439A" w:rsidRDefault="001208F9">
      <w:pPr>
        <w:numPr>
          <w:ilvl w:val="1"/>
          <w:numId w:val="17"/>
        </w:numPr>
        <w:spacing w:before="120" w:line="312" w:lineRule="auto"/>
        <w:jc w:val="both"/>
        <w:rPr>
          <w:sz w:val="24"/>
          <w:szCs w:val="24"/>
        </w:rPr>
      </w:pPr>
      <w:r w:rsidRPr="00D8439A">
        <w:rPr>
          <w:sz w:val="24"/>
          <w:szCs w:val="24"/>
        </w:rPr>
        <w:t xml:space="preserve">Powiadomienie o aukcji elektronicznej jest wysyłane niezwłocznie </w:t>
      </w:r>
      <w:r w:rsidR="00AD2B7D" w:rsidRPr="00D8439A">
        <w:rPr>
          <w:sz w:val="24"/>
          <w:szCs w:val="24"/>
        </w:rPr>
        <w:t xml:space="preserve">(zazwyczaj do 15 minut) </w:t>
      </w:r>
      <w:r w:rsidRPr="00D8439A">
        <w:rPr>
          <w:sz w:val="24"/>
          <w:szCs w:val="24"/>
        </w:rPr>
        <w:t>po otwarciu ofert</w:t>
      </w:r>
      <w:r w:rsidR="00AD2B7D" w:rsidRPr="00D8439A">
        <w:rPr>
          <w:sz w:val="24"/>
          <w:szCs w:val="24"/>
        </w:rPr>
        <w:t>.</w:t>
      </w:r>
      <w:r w:rsidRPr="00D8439A">
        <w:rPr>
          <w:sz w:val="24"/>
          <w:szCs w:val="24"/>
        </w:rPr>
        <w:t xml:space="preserve"> Termin rozpoczęcia aukcji elektronicznej ustalany jest zazwyczaj na 90 minut po otwarciu ofert</w:t>
      </w:r>
      <w:r w:rsidR="00AD2B7D" w:rsidRPr="00D8439A">
        <w:rPr>
          <w:sz w:val="24"/>
          <w:szCs w:val="24"/>
        </w:rPr>
        <w:t>, przy czym Zamawiający zastrzega sobie prawo ustalenia innego terminu rozpoczęcia aukcji</w:t>
      </w:r>
      <w:r w:rsidRPr="00D8439A">
        <w:rPr>
          <w:sz w:val="24"/>
          <w:szCs w:val="24"/>
        </w:rPr>
        <w:t xml:space="preserve">. W przypadku postępowań wielozadaniowych, </w:t>
      </w:r>
      <w:r w:rsidR="00FA1645" w:rsidRPr="00D8439A">
        <w:rPr>
          <w:sz w:val="24"/>
          <w:szCs w:val="24"/>
        </w:rPr>
        <w:t xml:space="preserve">dopuszcza się możliwość prowadzenia jednocześnie aukcji dla kilku zadań, przy czym </w:t>
      </w:r>
      <w:r w:rsidR="00AD2B7D" w:rsidRPr="00D8439A">
        <w:rPr>
          <w:sz w:val="24"/>
          <w:szCs w:val="24"/>
        </w:rPr>
        <w:t>aukcje dla części zadań mogą odbywać się w kolejnych dniach.</w:t>
      </w:r>
      <w:r w:rsidR="00FA1645" w:rsidRPr="00D8439A">
        <w:rPr>
          <w:sz w:val="24"/>
          <w:szCs w:val="24"/>
        </w:rPr>
        <w:t xml:space="preserve"> </w:t>
      </w:r>
      <w:r w:rsidRPr="00D8439A">
        <w:rPr>
          <w:sz w:val="24"/>
          <w:szCs w:val="24"/>
        </w:rPr>
        <w:t xml:space="preserve">  </w:t>
      </w:r>
    </w:p>
    <w:p w14:paraId="07D22A12" w14:textId="38C5AD84" w:rsidR="004E0ADE" w:rsidRPr="000C5BB6" w:rsidRDefault="006E60E3">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pPr>
        <w:numPr>
          <w:ilvl w:val="1"/>
          <w:numId w:val="17"/>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7"/>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7"/>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7"/>
        </w:numPr>
        <w:spacing w:before="120" w:line="312" w:lineRule="auto"/>
        <w:jc w:val="both"/>
      </w:pPr>
      <w:r w:rsidRPr="000C5BB6">
        <w:lastRenderedPageBreak/>
        <w:t>S</w:t>
      </w:r>
      <w:r w:rsidR="00657B07" w:rsidRPr="000C5BB6">
        <w:t>zczegółowe informacje zawarte są w zaproszeniu do aukcji.</w:t>
      </w:r>
    </w:p>
    <w:p w14:paraId="27015C80" w14:textId="29ED1246" w:rsidR="004E0ADE" w:rsidRPr="000C5BB6" w:rsidRDefault="004E0ADE">
      <w:pPr>
        <w:pStyle w:val="Akapitzlist"/>
        <w:numPr>
          <w:ilvl w:val="1"/>
          <w:numId w:val="17"/>
        </w:numPr>
        <w:spacing w:before="120" w:line="312" w:lineRule="auto"/>
        <w:jc w:val="both"/>
      </w:pPr>
      <w:r w:rsidRPr="000C5BB6">
        <w:t>Jeśli aukcja japońska zostanie unieważniona, to powtórzona aukcja nie odbywa się na</w:t>
      </w:r>
      <w:r w:rsidR="001D2C3F">
        <w:t> </w:t>
      </w:r>
      <w:r w:rsidRPr="000C5BB6">
        <w:t>dedykowanych loginach tymczasowych, ale na zwykłych loginach i powiadomienie o</w:t>
      </w:r>
      <w:r w:rsidR="001D2C3F">
        <w:t> </w:t>
      </w:r>
      <w:r w:rsidRPr="000C5BB6">
        <w:t>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31A3ED3" w:rsidR="006E60E3" w:rsidRPr="000C5BB6" w:rsidRDefault="006E60E3">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w:t>
      </w:r>
      <w:r w:rsidR="001D2C3F">
        <w:rPr>
          <w:sz w:val="24"/>
          <w:szCs w:val="24"/>
        </w:rPr>
        <w:t>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7"/>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pPr>
        <w:numPr>
          <w:ilvl w:val="1"/>
          <w:numId w:val="17"/>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7"/>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pPr>
        <w:pStyle w:val="Akapitzlist"/>
        <w:numPr>
          <w:ilvl w:val="1"/>
          <w:numId w:val="17"/>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pPr>
        <w:pStyle w:val="Akapitzlist"/>
        <w:numPr>
          <w:ilvl w:val="1"/>
          <w:numId w:val="17"/>
        </w:numPr>
        <w:spacing w:before="120" w:line="312" w:lineRule="auto"/>
        <w:jc w:val="both"/>
        <w:rPr>
          <w:bCs/>
        </w:rPr>
      </w:pPr>
      <w:r w:rsidRPr="000C5BB6">
        <w:rPr>
          <w:bCs/>
        </w:rPr>
        <w:lastRenderedPageBreak/>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7"/>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7"/>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pPr>
        <w:pStyle w:val="Akapitzlist"/>
        <w:numPr>
          <w:ilvl w:val="1"/>
          <w:numId w:val="17"/>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pPr>
        <w:pStyle w:val="Akapitzlist"/>
        <w:numPr>
          <w:ilvl w:val="1"/>
          <w:numId w:val="17"/>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7"/>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7"/>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70" w:name="_Hlk68869954"/>
      <w:bookmarkStart w:id="71" w:name="_Hlk96508933"/>
    </w:p>
    <w:p w14:paraId="7D761F64" w14:textId="77777777" w:rsidR="003F37C4" w:rsidRPr="001D2C3F" w:rsidRDefault="006A7D4F">
      <w:pPr>
        <w:pStyle w:val="Akapitzlist"/>
        <w:numPr>
          <w:ilvl w:val="1"/>
          <w:numId w:val="17"/>
        </w:numPr>
        <w:spacing w:before="120" w:line="312" w:lineRule="auto"/>
        <w:jc w:val="both"/>
        <w:rPr>
          <w:bCs/>
        </w:rPr>
      </w:pPr>
      <w:r w:rsidRPr="000C5BB6">
        <w:t xml:space="preserve">W sprawach dotyczących przebiegu aukcji a w </w:t>
      </w:r>
      <w:r w:rsidRPr="001D2C3F">
        <w:t>szczególności obsługi funkcjonalnej portalu należy kontaktować się</w:t>
      </w:r>
      <w:r w:rsidR="00431D64" w:rsidRPr="001D2C3F">
        <w:t xml:space="preserve">  zgodnie z informacjami podanymi na stronie internetowej na której przeprowadzana jest aukcja.</w:t>
      </w:r>
      <w:bookmarkEnd w:id="66"/>
      <w:bookmarkEnd w:id="70"/>
      <w:bookmarkEnd w:id="71"/>
    </w:p>
    <w:p w14:paraId="2C292985" w14:textId="7E4A7C71" w:rsidR="00367BB3" w:rsidRPr="001D2C3F" w:rsidRDefault="00367BB3">
      <w:pPr>
        <w:pStyle w:val="Akapitzlist"/>
        <w:numPr>
          <w:ilvl w:val="1"/>
          <w:numId w:val="17"/>
        </w:numPr>
        <w:spacing w:before="120" w:line="312" w:lineRule="auto"/>
        <w:jc w:val="both"/>
        <w:rPr>
          <w:bCs/>
        </w:rPr>
      </w:pPr>
      <w:r w:rsidRPr="001D2C3F">
        <w:rPr>
          <w:b/>
        </w:rPr>
        <w:t>Sposób wyliczenia cen jednostkowych i wartości zamówienia.</w:t>
      </w:r>
      <w:r w:rsidR="00601849" w:rsidRPr="001D2C3F">
        <w:rPr>
          <w:b/>
        </w:rPr>
        <w:t xml:space="preserve"> </w:t>
      </w:r>
      <w:r w:rsidR="001D2C3F">
        <w:rPr>
          <w:b/>
        </w:rPr>
        <w:t xml:space="preserve">- </w:t>
      </w:r>
      <w:r w:rsidR="00601849" w:rsidRPr="001D2C3F">
        <w:rPr>
          <w:b/>
        </w:rPr>
        <w:t>Nie dotyczy</w:t>
      </w:r>
      <w:r w:rsidR="001D2C3F">
        <w:rPr>
          <w:b/>
        </w:rPr>
        <w:t>.</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4"/>
      <w:bookmarkStart w:id="73" w:name="_Toc106096398"/>
      <w:bookmarkStart w:id="74" w:name="_Toc19006477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2"/>
      <w:bookmarkEnd w:id="73"/>
      <w:bookmarkEnd w:id="74"/>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5"/>
      <w:bookmarkStart w:id="76" w:name="_Toc106096399"/>
      <w:bookmarkStart w:id="77" w:name="_Toc190064778"/>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5"/>
      <w:bookmarkEnd w:id="76"/>
      <w:bookmarkEnd w:id="77"/>
    </w:p>
    <w:p w14:paraId="37EDD736" w14:textId="4525D5AC" w:rsidR="00460DB1" w:rsidRPr="005D1807" w:rsidRDefault="006B0420" w:rsidP="00D8439A">
      <w:pPr>
        <w:pStyle w:val="Akapitzlist"/>
        <w:spacing w:before="120" w:line="312" w:lineRule="auto"/>
        <w:ind w:left="360"/>
        <w:contextualSpacing w:val="0"/>
        <w:jc w:val="both"/>
        <w:rPr>
          <w:bCs/>
        </w:rPr>
      </w:pPr>
      <w:r w:rsidRPr="005D1807">
        <w:rPr>
          <w:bCs/>
        </w:rPr>
        <w:t>Zamawiający</w:t>
      </w:r>
      <w:r w:rsidR="00460DB1" w:rsidRPr="005D1807">
        <w:rPr>
          <w:bCs/>
        </w:rPr>
        <w:t xml:space="preserve"> </w:t>
      </w:r>
      <w:r w:rsidR="00694060" w:rsidRPr="005D1807">
        <w:rPr>
          <w:bCs/>
        </w:rPr>
        <w:t>nie wymaga wniesienia</w:t>
      </w:r>
      <w:r w:rsidR="00460DB1" w:rsidRPr="005D1807">
        <w:rPr>
          <w:bCs/>
        </w:rPr>
        <w:t xml:space="preserve"> zabezpieczenia należytego wykonania umowy.</w:t>
      </w:r>
    </w:p>
    <w:p w14:paraId="7FE0A64F" w14:textId="1704C015" w:rsidR="00F91368" w:rsidRPr="00D8439A"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6"/>
      <w:bookmarkStart w:id="79" w:name="_Toc106096400"/>
      <w:bookmarkStart w:id="80" w:name="_Toc190064779"/>
      <w:r w:rsidRPr="00D8439A">
        <w:rPr>
          <w:rFonts w:ascii="Times New Roman" w:hAnsi="Times New Roman" w:cs="Times New Roman"/>
          <w:color w:val="auto"/>
          <w:sz w:val="24"/>
          <w:szCs w:val="24"/>
        </w:rPr>
        <w:lastRenderedPageBreak/>
        <w:t>Część XX</w:t>
      </w:r>
      <w:r w:rsidR="005B47CB" w:rsidRPr="00D8439A">
        <w:rPr>
          <w:rFonts w:ascii="Times New Roman" w:hAnsi="Times New Roman" w:cs="Times New Roman"/>
          <w:color w:val="auto"/>
          <w:sz w:val="24"/>
          <w:szCs w:val="24"/>
        </w:rPr>
        <w:t xml:space="preserve">. </w:t>
      </w:r>
      <w:r w:rsidR="00F91368" w:rsidRPr="00D8439A">
        <w:rPr>
          <w:rFonts w:ascii="Times New Roman" w:hAnsi="Times New Roman" w:cs="Times New Roman"/>
          <w:color w:val="auto"/>
          <w:sz w:val="24"/>
          <w:szCs w:val="24"/>
        </w:rPr>
        <w:t>Istotne postanowienia umowy</w:t>
      </w:r>
      <w:bookmarkEnd w:id="78"/>
      <w:bookmarkEnd w:id="79"/>
      <w:bookmarkEnd w:id="80"/>
      <w:r w:rsidR="00367BB3" w:rsidRPr="00D8439A">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4EF97028" w:rsidR="00554352" w:rsidRPr="00057162" w:rsidRDefault="007838AB">
      <w:pPr>
        <w:pStyle w:val="Akapitzlist"/>
        <w:numPr>
          <w:ilvl w:val="0"/>
          <w:numId w:val="13"/>
        </w:numPr>
        <w:spacing w:before="120" w:line="312" w:lineRule="auto"/>
        <w:ind w:left="357" w:hanging="357"/>
        <w:contextualSpacing w:val="0"/>
        <w:jc w:val="both"/>
      </w:pPr>
      <w:bookmarkStart w:id="81"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D8439A">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81"/>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7"/>
      <w:bookmarkStart w:id="83" w:name="_Toc106096401"/>
      <w:bookmarkStart w:id="84" w:name="_Toc190064780"/>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2"/>
      <w:bookmarkEnd w:id="83"/>
      <w:bookmarkEnd w:id="84"/>
    </w:p>
    <w:p w14:paraId="772B925F" w14:textId="0A28282E" w:rsidR="00D20418" w:rsidRDefault="008616AB">
      <w:pPr>
        <w:pStyle w:val="Akapitzlist"/>
        <w:numPr>
          <w:ilvl w:val="6"/>
          <w:numId w:val="15"/>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pPr>
        <w:pStyle w:val="Akapitzlist"/>
        <w:numPr>
          <w:ilvl w:val="1"/>
          <w:numId w:val="32"/>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4E8E38F0" w:rsidR="00D20418" w:rsidRPr="002768F5" w:rsidRDefault="00D20418">
      <w:pPr>
        <w:pStyle w:val="Akapitzlist"/>
        <w:numPr>
          <w:ilvl w:val="1"/>
          <w:numId w:val="32"/>
        </w:numPr>
        <w:spacing w:before="120" w:line="312" w:lineRule="auto"/>
        <w:jc w:val="both"/>
      </w:pPr>
      <w:r w:rsidRPr="002768F5">
        <w:t>lecz nie później niż do dnia podpisania umowy oświadczenia o niekorzystaniu ze</w:t>
      </w:r>
      <w:r w:rsidR="00D8439A">
        <w:t> </w:t>
      </w:r>
      <w:r w:rsidRPr="002768F5">
        <w:t xml:space="preserve">wzajemnych świadczeń zgodnie ze wzorem stanowiącym </w:t>
      </w:r>
      <w:r w:rsidRPr="002768F5">
        <w:rPr>
          <w:b/>
          <w:bCs/>
        </w:rPr>
        <w:t>Załącznik nr 1.2 do SWZ.</w:t>
      </w:r>
      <w:r w:rsidRPr="002768F5">
        <w:t xml:space="preserve"> </w:t>
      </w:r>
    </w:p>
    <w:p w14:paraId="7372CF5F" w14:textId="5F17840A" w:rsidR="00D20418" w:rsidRPr="002768F5" w:rsidRDefault="00D20418">
      <w:pPr>
        <w:pStyle w:val="Akapitzlist"/>
        <w:numPr>
          <w:ilvl w:val="0"/>
          <w:numId w:val="33"/>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pPr>
        <w:pStyle w:val="Akapitzlist"/>
        <w:numPr>
          <w:ilvl w:val="0"/>
          <w:numId w:val="33"/>
        </w:numPr>
        <w:spacing w:before="120" w:line="312" w:lineRule="auto"/>
        <w:jc w:val="both"/>
      </w:pPr>
      <w:bookmarkStart w:id="85"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1D2C3F" w:rsidRDefault="00D20418">
      <w:pPr>
        <w:pStyle w:val="Akapitzlist"/>
        <w:numPr>
          <w:ilvl w:val="0"/>
          <w:numId w:val="33"/>
        </w:numPr>
        <w:spacing w:before="120" w:line="312" w:lineRule="auto"/>
        <w:jc w:val="both"/>
      </w:pPr>
      <w:r w:rsidRPr="002768F5">
        <w:t xml:space="preserve">Cennik  odpłatnych usług </w:t>
      </w:r>
      <w:r w:rsidRPr="001D2C3F">
        <w:t xml:space="preserve">świadczonych przez Zamawiającego na rzecz </w:t>
      </w:r>
      <w:r w:rsidR="00DB4D9E" w:rsidRPr="001D2C3F">
        <w:t>Wykonawcy</w:t>
      </w:r>
      <w:r w:rsidRPr="001D2C3F">
        <w:t xml:space="preserve"> stanowi </w:t>
      </w:r>
      <w:r w:rsidRPr="001D2C3F">
        <w:rPr>
          <w:b/>
          <w:bCs/>
        </w:rPr>
        <w:t>Załącznik nr 1.4 do SWZ</w:t>
      </w:r>
      <w:r w:rsidRPr="001D2C3F">
        <w:t xml:space="preserve"> .</w:t>
      </w:r>
    </w:p>
    <w:p w14:paraId="10349D10" w14:textId="2DAF3466" w:rsidR="00D20418" w:rsidRPr="001D2C3F" w:rsidRDefault="00D20418">
      <w:pPr>
        <w:pStyle w:val="Akapitzlist"/>
        <w:numPr>
          <w:ilvl w:val="0"/>
          <w:numId w:val="33"/>
        </w:numPr>
        <w:spacing w:before="120" w:line="312" w:lineRule="auto"/>
        <w:jc w:val="both"/>
      </w:pPr>
      <w:r w:rsidRPr="001D2C3F">
        <w:t xml:space="preserve">Wzór umowy przychodowej stanowi </w:t>
      </w:r>
      <w:r w:rsidRPr="001D2C3F">
        <w:rPr>
          <w:b/>
          <w:bCs/>
        </w:rPr>
        <w:t>Załącznik nr 1.5 do SWZ.</w:t>
      </w:r>
      <w:r w:rsidRPr="001D2C3F">
        <w:t xml:space="preserve"> </w:t>
      </w:r>
      <w:bookmarkEnd w:id="85"/>
    </w:p>
    <w:p w14:paraId="2CBA1B8A" w14:textId="3208DA89" w:rsidR="00F45A8C" w:rsidRPr="001D2C3F" w:rsidRDefault="00D20418" w:rsidP="00804500">
      <w:pPr>
        <w:spacing w:before="120" w:line="312" w:lineRule="auto"/>
        <w:jc w:val="both"/>
        <w:rPr>
          <w:sz w:val="32"/>
          <w:szCs w:val="32"/>
        </w:rPr>
      </w:pPr>
      <w:r w:rsidRPr="001D2C3F">
        <w:rPr>
          <w:sz w:val="24"/>
          <w:szCs w:val="24"/>
        </w:rPr>
        <w:t>Wskazane powyżej załączniki są dostępne pod adresem</w:t>
      </w:r>
      <w:r w:rsidR="00E1327A" w:rsidRPr="001D2C3F">
        <w:rPr>
          <w:sz w:val="24"/>
          <w:szCs w:val="24"/>
        </w:rPr>
        <w:t>:</w:t>
      </w:r>
      <w:r w:rsidRPr="001D2C3F">
        <w:rPr>
          <w:sz w:val="24"/>
          <w:szCs w:val="24"/>
        </w:rPr>
        <w:t xml:space="preserve"> </w:t>
      </w:r>
      <w:r w:rsidR="00E1327A" w:rsidRPr="001D2C3F">
        <w:rPr>
          <w:sz w:val="24"/>
          <w:szCs w:val="24"/>
        </w:rPr>
        <w:br/>
      </w:r>
      <w:hyperlink r:id="rId13" w:history="1">
        <w:r w:rsidR="00E1327A" w:rsidRPr="001D2C3F">
          <w:rPr>
            <w:rStyle w:val="Hipercze"/>
            <w:color w:val="auto"/>
            <w:sz w:val="24"/>
            <w:szCs w:val="24"/>
          </w:rPr>
          <w:t>https://www.pgg.pl/strefa-korporacyjna/dostawcy/profil-nabywcy/cennik-uslug-pgg</w:t>
        </w:r>
      </w:hyperlink>
      <w:r w:rsidRPr="001D2C3F">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8"/>
      <w:bookmarkStart w:id="87" w:name="_Toc106096402"/>
      <w:bookmarkStart w:id="88" w:name="_Toc190064781"/>
      <w:r w:rsidRPr="001D2C3F">
        <w:rPr>
          <w:rFonts w:ascii="Times New Roman" w:hAnsi="Times New Roman" w:cs="Times New Roman"/>
          <w:color w:val="auto"/>
          <w:sz w:val="24"/>
          <w:szCs w:val="24"/>
        </w:rPr>
        <w:t>Część XX</w:t>
      </w:r>
      <w:r w:rsidR="00554352" w:rsidRPr="001D2C3F">
        <w:rPr>
          <w:rFonts w:ascii="Times New Roman" w:hAnsi="Times New Roman" w:cs="Times New Roman"/>
          <w:color w:val="auto"/>
          <w:sz w:val="24"/>
          <w:szCs w:val="24"/>
        </w:rPr>
        <w:t>I</w:t>
      </w:r>
      <w:r w:rsidR="0012707C" w:rsidRPr="001D2C3F">
        <w:rPr>
          <w:rFonts w:ascii="Times New Roman" w:hAnsi="Times New Roman" w:cs="Times New Roman"/>
          <w:color w:val="auto"/>
          <w:sz w:val="24"/>
          <w:szCs w:val="24"/>
        </w:rPr>
        <w:t>I</w:t>
      </w:r>
      <w:r w:rsidRPr="001D2C3F">
        <w:rPr>
          <w:rFonts w:ascii="Times New Roman" w:hAnsi="Times New Roman" w:cs="Times New Roman"/>
          <w:color w:val="auto"/>
          <w:sz w:val="24"/>
          <w:szCs w:val="24"/>
        </w:rPr>
        <w:t xml:space="preserve">. </w:t>
      </w:r>
      <w:r w:rsidR="00F13DFD" w:rsidRPr="001D2C3F">
        <w:rPr>
          <w:rFonts w:ascii="Times New Roman" w:hAnsi="Times New Roman" w:cs="Times New Roman"/>
          <w:color w:val="auto"/>
          <w:sz w:val="24"/>
          <w:szCs w:val="24"/>
        </w:rPr>
        <w:t xml:space="preserve">Pouczenie o środkach ochrony </w:t>
      </w:r>
      <w:r w:rsidR="00F13DFD" w:rsidRPr="00057162">
        <w:rPr>
          <w:rFonts w:ascii="Times New Roman" w:hAnsi="Times New Roman" w:cs="Times New Roman"/>
          <w:color w:val="auto"/>
          <w:sz w:val="24"/>
          <w:szCs w:val="24"/>
        </w:rPr>
        <w:t>prawnej.</w:t>
      </w:r>
      <w:bookmarkEnd w:id="86"/>
      <w:bookmarkEnd w:id="87"/>
      <w:bookmarkEnd w:id="88"/>
    </w:p>
    <w:p w14:paraId="0686FF24" w14:textId="323327CD"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9C4822">
        <w:rPr>
          <w:sz w:val="24"/>
          <w:szCs w:val="24"/>
        </w:rPr>
        <w:t xml:space="preserve">Wykonawcom </w:t>
      </w:r>
      <w:r w:rsidR="006A01E6" w:rsidRPr="009C4822">
        <w:rPr>
          <w:sz w:val="24"/>
          <w:szCs w:val="24"/>
        </w:rPr>
        <w:t xml:space="preserve"> 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9" w:name="_Toc106095859"/>
      <w:bookmarkStart w:id="90" w:name="_Toc106096403"/>
      <w:bookmarkStart w:id="91" w:name="_Toc190064782"/>
      <w:r w:rsidRPr="00057162">
        <w:rPr>
          <w:rFonts w:ascii="Times New Roman" w:hAnsi="Times New Roman" w:cs="Times New Roman"/>
          <w:color w:val="auto"/>
          <w:sz w:val="24"/>
          <w:szCs w:val="24"/>
        </w:rPr>
        <w:t>Wykaz załączników</w:t>
      </w:r>
      <w:bookmarkEnd w:id="89"/>
      <w:bookmarkEnd w:id="90"/>
      <w:bookmarkEnd w:id="91"/>
    </w:p>
    <w:p w14:paraId="700B8B92" w14:textId="4CB83D27" w:rsidR="00F01CBF" w:rsidRDefault="00F01CBF" w:rsidP="00E32BAD">
      <w:pPr>
        <w:tabs>
          <w:tab w:val="left" w:pos="1843"/>
        </w:tabs>
        <w:jc w:val="both"/>
        <w:rPr>
          <w:b/>
          <w:bCs/>
          <w:sz w:val="22"/>
          <w:szCs w:val="22"/>
        </w:rPr>
      </w:pPr>
      <w:bookmarkStart w:id="92"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1EE5468B" w14:textId="4053E9C4" w:rsidR="002946CB" w:rsidRPr="00EE795C" w:rsidRDefault="002946CB" w:rsidP="002946CB">
      <w:pPr>
        <w:tabs>
          <w:tab w:val="left" w:pos="1843"/>
        </w:tabs>
        <w:ind w:left="1843" w:hanging="1843"/>
        <w:jc w:val="both"/>
        <w:rPr>
          <w:bCs/>
          <w:sz w:val="22"/>
          <w:szCs w:val="22"/>
        </w:rPr>
      </w:pPr>
      <w:r w:rsidRPr="00EE795C">
        <w:rPr>
          <w:bCs/>
          <w:sz w:val="22"/>
          <w:szCs w:val="22"/>
        </w:rPr>
        <w:t xml:space="preserve">Załącznik nr </w:t>
      </w:r>
      <w:r>
        <w:rPr>
          <w:bCs/>
          <w:sz w:val="22"/>
          <w:szCs w:val="22"/>
        </w:rPr>
        <w:t xml:space="preserve"> 1.1 </w:t>
      </w:r>
      <w:r w:rsidRPr="00EE795C">
        <w:rPr>
          <w:bCs/>
          <w:sz w:val="22"/>
          <w:szCs w:val="22"/>
        </w:rPr>
        <w:t>- Rysunki okien- stanowi załącznik do SWZ</w:t>
      </w:r>
    </w:p>
    <w:p w14:paraId="5CD00DA6" w14:textId="77777777" w:rsidR="002946CB" w:rsidRPr="00EE795C" w:rsidRDefault="002946CB" w:rsidP="002946CB">
      <w:pPr>
        <w:tabs>
          <w:tab w:val="left" w:pos="1843"/>
        </w:tabs>
        <w:ind w:left="1843" w:hanging="1843"/>
        <w:jc w:val="both"/>
        <w:rPr>
          <w:bCs/>
          <w:sz w:val="22"/>
          <w:szCs w:val="22"/>
        </w:rPr>
      </w:pPr>
    </w:p>
    <w:p w14:paraId="34A87A43" w14:textId="076C3892" w:rsidR="002946CB" w:rsidRPr="004F104C" w:rsidRDefault="002946CB" w:rsidP="002946CB">
      <w:pPr>
        <w:tabs>
          <w:tab w:val="left" w:pos="1843"/>
        </w:tabs>
        <w:ind w:left="1843" w:hanging="1843"/>
        <w:jc w:val="both"/>
        <w:rPr>
          <w:bCs/>
          <w:sz w:val="12"/>
          <w:szCs w:val="12"/>
        </w:rPr>
      </w:pPr>
      <w:r w:rsidRPr="00EE795C">
        <w:rPr>
          <w:bCs/>
          <w:sz w:val="22"/>
          <w:szCs w:val="22"/>
        </w:rPr>
        <w:lastRenderedPageBreak/>
        <w:t xml:space="preserve">Załącznik nr </w:t>
      </w:r>
      <w:r>
        <w:rPr>
          <w:bCs/>
          <w:sz w:val="22"/>
          <w:szCs w:val="22"/>
        </w:rPr>
        <w:t xml:space="preserve"> 1.2</w:t>
      </w:r>
      <w:r w:rsidRPr="00EE795C">
        <w:rPr>
          <w:bCs/>
          <w:sz w:val="22"/>
          <w:szCs w:val="22"/>
        </w:rPr>
        <w:t xml:space="preserve"> </w:t>
      </w:r>
      <w:r>
        <w:rPr>
          <w:bCs/>
          <w:sz w:val="22"/>
          <w:szCs w:val="22"/>
        </w:rPr>
        <w:tab/>
      </w:r>
      <w:r w:rsidRPr="00EE795C">
        <w:rPr>
          <w:bCs/>
          <w:sz w:val="22"/>
          <w:szCs w:val="22"/>
        </w:rPr>
        <w:t>Obmiar robót- stanowi załącznik do SWZ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4131C2EA" w:rsidR="00A77593" w:rsidRPr="00956DF2" w:rsidRDefault="00A77593" w:rsidP="00E32BAD">
      <w:pPr>
        <w:tabs>
          <w:tab w:val="left" w:pos="1843"/>
        </w:tabs>
        <w:jc w:val="both"/>
        <w:rPr>
          <w:strike/>
          <w:sz w:val="22"/>
          <w:szCs w:val="22"/>
        </w:rPr>
      </w:pPr>
      <w:r w:rsidRPr="00956DF2">
        <w:rPr>
          <w:b/>
          <w:bCs/>
          <w:strike/>
          <w:sz w:val="22"/>
          <w:szCs w:val="22"/>
        </w:rPr>
        <w:t>Załącznik nr 3</w:t>
      </w:r>
      <w:r w:rsidRPr="00956DF2">
        <w:rPr>
          <w:strike/>
          <w:sz w:val="22"/>
          <w:szCs w:val="22"/>
        </w:rPr>
        <w:t xml:space="preserve"> </w:t>
      </w:r>
      <w:r w:rsidRPr="00956DF2">
        <w:rPr>
          <w:b/>
          <w:bCs/>
          <w:strike/>
          <w:sz w:val="22"/>
          <w:szCs w:val="22"/>
        </w:rPr>
        <w:t>–</w:t>
      </w:r>
      <w:r w:rsidRPr="00956DF2">
        <w:rPr>
          <w:strike/>
          <w:sz w:val="22"/>
          <w:szCs w:val="22"/>
        </w:rPr>
        <w:t xml:space="preserve"> </w:t>
      </w:r>
      <w:r w:rsidR="00E32BAD" w:rsidRPr="00956DF2">
        <w:rPr>
          <w:strike/>
          <w:sz w:val="22"/>
          <w:szCs w:val="22"/>
        </w:rPr>
        <w:tab/>
      </w:r>
      <w:r w:rsidRPr="00956DF2">
        <w:rPr>
          <w:strike/>
          <w:sz w:val="22"/>
          <w:szCs w:val="22"/>
        </w:rPr>
        <w:t xml:space="preserve">Zobowiązanie </w:t>
      </w:r>
      <w:r w:rsidR="00DB4D9E" w:rsidRPr="00956DF2">
        <w:rPr>
          <w:strike/>
          <w:sz w:val="22"/>
          <w:szCs w:val="22"/>
        </w:rPr>
        <w:t>Wykonawcy</w:t>
      </w:r>
      <w:r w:rsidRPr="00956DF2">
        <w:rPr>
          <w:strike/>
          <w:sz w:val="22"/>
          <w:szCs w:val="22"/>
        </w:rPr>
        <w:t xml:space="preserve"> do zachowania poufności</w:t>
      </w:r>
      <w:r w:rsidR="002946CB">
        <w:rPr>
          <w:strike/>
          <w:sz w:val="22"/>
          <w:szCs w:val="22"/>
        </w:rPr>
        <w:t xml:space="preserve"> </w:t>
      </w:r>
      <w:r w:rsidR="002946CB" w:rsidRPr="002946CB">
        <w:rPr>
          <w:b/>
          <w:bCs/>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32972EE4" w:rsidR="00F01CBF" w:rsidRPr="009C4822" w:rsidRDefault="00F01CBF" w:rsidP="00E32BAD">
      <w:pPr>
        <w:tabs>
          <w:tab w:val="left" w:pos="1843"/>
        </w:tabs>
        <w:jc w:val="both"/>
        <w:rPr>
          <w:bCs/>
          <w:sz w:val="22"/>
          <w:szCs w:val="22"/>
        </w:rPr>
      </w:pPr>
      <w:r w:rsidRPr="002946CB">
        <w:rPr>
          <w:bCs/>
          <w:strike/>
          <w:sz w:val="22"/>
          <w:szCs w:val="22"/>
        </w:rPr>
        <w:t xml:space="preserve">Załącznik nr </w:t>
      </w:r>
      <w:r w:rsidR="00A77593" w:rsidRPr="002946CB">
        <w:rPr>
          <w:bCs/>
          <w:strike/>
          <w:sz w:val="22"/>
          <w:szCs w:val="22"/>
        </w:rPr>
        <w:t>4</w:t>
      </w:r>
      <w:r w:rsidRPr="002946CB">
        <w:rPr>
          <w:bCs/>
          <w:strike/>
          <w:sz w:val="22"/>
          <w:szCs w:val="22"/>
        </w:rPr>
        <w:t xml:space="preserve">.4 – </w:t>
      </w:r>
      <w:r w:rsidR="00E32BAD" w:rsidRPr="002946CB">
        <w:rPr>
          <w:bCs/>
          <w:strike/>
          <w:sz w:val="22"/>
          <w:szCs w:val="22"/>
        </w:rPr>
        <w:tab/>
      </w:r>
      <w:r w:rsidRPr="002946CB">
        <w:rPr>
          <w:bCs/>
          <w:strike/>
          <w:sz w:val="22"/>
          <w:szCs w:val="22"/>
        </w:rPr>
        <w:t>Wykaz osób kierowanych do wykonania zamówienia</w:t>
      </w:r>
      <w:r w:rsidR="00956DF2" w:rsidRPr="002946CB">
        <w:rPr>
          <w:bCs/>
          <w:strike/>
          <w:sz w:val="22"/>
          <w:szCs w:val="22"/>
        </w:rPr>
        <w:t>-</w:t>
      </w:r>
      <w:r w:rsidR="00956DF2">
        <w:rPr>
          <w:bCs/>
          <w:sz w:val="22"/>
          <w:szCs w:val="22"/>
        </w:rPr>
        <w:t xml:space="preserve"> </w:t>
      </w:r>
      <w:r w:rsidR="00956DF2" w:rsidRPr="009C4822">
        <w:rPr>
          <w:bCs/>
          <w:sz w:val="22"/>
          <w:szCs w:val="22"/>
        </w:rPr>
        <w:t>NIE DOTYCZY</w:t>
      </w:r>
    </w:p>
    <w:p w14:paraId="1AEAA996" w14:textId="4E8E03D2" w:rsidR="00F01CBF" w:rsidRDefault="00F01CBF" w:rsidP="00E32BAD">
      <w:pPr>
        <w:tabs>
          <w:tab w:val="left" w:pos="1843"/>
        </w:tabs>
        <w:jc w:val="both"/>
        <w:rPr>
          <w:bCs/>
          <w:sz w:val="22"/>
          <w:szCs w:val="22"/>
        </w:rPr>
      </w:pPr>
      <w:r w:rsidRPr="009C4822">
        <w:rPr>
          <w:bCs/>
          <w:strike/>
          <w:sz w:val="22"/>
          <w:szCs w:val="22"/>
        </w:rPr>
        <w:t xml:space="preserve">Załącznik nr </w:t>
      </w:r>
      <w:r w:rsidR="00A77593" w:rsidRPr="009C4822">
        <w:rPr>
          <w:bCs/>
          <w:strike/>
          <w:sz w:val="22"/>
          <w:szCs w:val="22"/>
        </w:rPr>
        <w:t>4</w:t>
      </w:r>
      <w:r w:rsidRPr="009C4822">
        <w:rPr>
          <w:bCs/>
          <w:strike/>
          <w:sz w:val="22"/>
          <w:szCs w:val="22"/>
        </w:rPr>
        <w:t xml:space="preserve">.5 – </w:t>
      </w:r>
      <w:r w:rsidR="00E32BAD" w:rsidRPr="009C4822">
        <w:rPr>
          <w:bCs/>
          <w:strike/>
          <w:sz w:val="22"/>
          <w:szCs w:val="22"/>
        </w:rPr>
        <w:tab/>
      </w:r>
      <w:r w:rsidRPr="009C4822">
        <w:rPr>
          <w:bCs/>
          <w:strike/>
          <w:sz w:val="22"/>
          <w:szCs w:val="22"/>
        </w:rPr>
        <w:t>Wykaz urządzeń lub wyposażenia zakładu</w:t>
      </w:r>
      <w:r w:rsidR="00956DF2" w:rsidRPr="009C4822">
        <w:t xml:space="preserve"> </w:t>
      </w:r>
      <w:r w:rsidR="00956DF2" w:rsidRPr="009C4822">
        <w:rPr>
          <w:bCs/>
          <w:sz w:val="22"/>
          <w:szCs w:val="22"/>
        </w:rPr>
        <w:t>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3" w:name="_Hlk107402305"/>
      <w:r w:rsidRPr="00353E0F">
        <w:rPr>
          <w:bCs/>
          <w:sz w:val="22"/>
          <w:szCs w:val="22"/>
        </w:rPr>
        <w:t>niezbędnych do wykonania zamówienia</w:t>
      </w:r>
      <w:bookmarkEnd w:id="93"/>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4" w:name="_Toc67292090"/>
      <w:bookmarkStart w:id="95" w:name="_Hlk67822110"/>
      <w:bookmarkEnd w:id="92"/>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4"/>
      <w:r w:rsidR="00A07BD8" w:rsidRPr="000D7BDE">
        <w:rPr>
          <w:b/>
          <w:bCs/>
          <w:color w:val="2F5496" w:themeColor="accent1" w:themeShade="BF"/>
          <w:sz w:val="28"/>
          <w:szCs w:val="28"/>
        </w:rPr>
        <w:t xml:space="preserve"> (SOPZ)</w:t>
      </w:r>
      <w:bookmarkEnd w:id="95"/>
    </w:p>
    <w:p w14:paraId="56371AE1" w14:textId="77777777" w:rsidR="00452185" w:rsidRPr="00452185" w:rsidRDefault="00452185" w:rsidP="00452185">
      <w:pPr>
        <w:spacing w:line="312" w:lineRule="auto"/>
        <w:rPr>
          <w:b/>
          <w:bCs/>
          <w:sz w:val="28"/>
          <w:szCs w:val="28"/>
        </w:rPr>
      </w:pPr>
    </w:p>
    <w:p w14:paraId="44CD5139" w14:textId="62628DB4" w:rsidR="00602FAA" w:rsidRPr="00A96B0E" w:rsidRDefault="001F655F">
      <w:pPr>
        <w:pStyle w:val="Akapitzlist"/>
        <w:numPr>
          <w:ilvl w:val="0"/>
          <w:numId w:val="30"/>
        </w:numPr>
        <w:jc w:val="both"/>
        <w:rPr>
          <w:b/>
          <w:bCs/>
        </w:rPr>
      </w:pPr>
      <w:bookmarkStart w:id="96" w:name="_Toc67292091"/>
      <w:bookmarkStart w:id="97" w:name="_Hlk67822129"/>
      <w:r>
        <w:rPr>
          <w:b/>
          <w:bCs/>
        </w:rPr>
        <w:t>P</w:t>
      </w:r>
      <w:r w:rsidR="00602FAA" w:rsidRPr="00A96B0E">
        <w:rPr>
          <w:b/>
          <w:bCs/>
        </w:rPr>
        <w:t>rzedmiot zamówienia:</w:t>
      </w:r>
      <w:bookmarkEnd w:id="96"/>
      <w:r w:rsidR="00956DF2" w:rsidRPr="00956DF2">
        <w:t xml:space="preserve"> </w:t>
      </w:r>
      <w:r w:rsidR="00956DF2" w:rsidRPr="00956DF2">
        <w:rPr>
          <w:b/>
          <w:bCs/>
        </w:rPr>
        <w:t>,,Wykonanie robót remontowych związanych z wymianą stolarki okiennej w pomieszczeniach budynku Działu Szkolenia PGG S.A. Oddział KWK ROW Ruch Chwałowice”</w:t>
      </w:r>
    </w:p>
    <w:bookmarkEnd w:id="97"/>
    <w:p w14:paraId="5B829223" w14:textId="77777777" w:rsidR="00602FAA" w:rsidRPr="00DB08A8" w:rsidRDefault="00602FAA" w:rsidP="00A96B0E">
      <w:pPr>
        <w:jc w:val="both"/>
      </w:pPr>
    </w:p>
    <w:p w14:paraId="301582FC" w14:textId="2AF5EED6" w:rsidR="00363954" w:rsidRPr="00363954" w:rsidRDefault="00363954">
      <w:pPr>
        <w:pStyle w:val="Akapitzlist"/>
        <w:numPr>
          <w:ilvl w:val="0"/>
          <w:numId w:val="30"/>
        </w:numPr>
        <w:jc w:val="both"/>
        <w:rPr>
          <w:b/>
          <w:bCs/>
        </w:rPr>
      </w:pPr>
      <w:bookmarkStart w:id="98" w:name="_Toc67292092"/>
      <w:bookmarkStart w:id="99" w:name="_Hlk67822197"/>
      <w:r>
        <w:rPr>
          <w:b/>
          <w:bCs/>
        </w:rPr>
        <w:t xml:space="preserve">Lokalizacja: </w:t>
      </w:r>
      <w:r w:rsidR="00956DF2" w:rsidRPr="00956DF2">
        <w:rPr>
          <w:b/>
          <w:bCs/>
        </w:rPr>
        <w:t>Pomieszczenia w budynku Działu Szkolenia PGG S.A. Oddział KWK</w:t>
      </w:r>
      <w:r w:rsidR="001D2C3F">
        <w:rPr>
          <w:b/>
          <w:bCs/>
        </w:rPr>
        <w:t> </w:t>
      </w:r>
      <w:r w:rsidR="00956DF2" w:rsidRPr="00956DF2">
        <w:rPr>
          <w:b/>
          <w:bCs/>
        </w:rPr>
        <w:t>ROW Ruch Chwałowice</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pPr>
        <w:pStyle w:val="Akapitzlist"/>
        <w:numPr>
          <w:ilvl w:val="0"/>
          <w:numId w:val="30"/>
        </w:numPr>
        <w:jc w:val="both"/>
        <w:rPr>
          <w:rFonts w:eastAsiaTheme="minorHAnsi"/>
          <w:b/>
          <w:bCs/>
        </w:rPr>
      </w:pPr>
      <w:r w:rsidRPr="00A96B0E">
        <w:rPr>
          <w:rFonts w:eastAsiaTheme="minorHAnsi"/>
          <w:b/>
          <w:bCs/>
        </w:rPr>
        <w:t>Termin realizacji zamówienia:</w:t>
      </w:r>
      <w:bookmarkEnd w:id="98"/>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100" w:name="_Toc67292093"/>
      <w:bookmarkStart w:id="101" w:name="_Hlk67822291"/>
      <w:bookmarkEnd w:id="99"/>
    </w:p>
    <w:p w14:paraId="70A8E146" w14:textId="4B9DB2D3" w:rsidR="00602FAA" w:rsidRPr="00A96B0E" w:rsidRDefault="008C0106">
      <w:pPr>
        <w:pStyle w:val="Akapitzlist"/>
        <w:numPr>
          <w:ilvl w:val="0"/>
          <w:numId w:val="30"/>
        </w:numPr>
        <w:jc w:val="both"/>
        <w:rPr>
          <w:b/>
          <w:bCs/>
        </w:rPr>
      </w:pPr>
      <w:r>
        <w:rPr>
          <w:b/>
          <w:bCs/>
        </w:rPr>
        <w:t xml:space="preserve">Wymagania </w:t>
      </w:r>
      <w:r w:rsidR="00602FAA" w:rsidRPr="00A96B0E">
        <w:rPr>
          <w:b/>
          <w:bCs/>
        </w:rPr>
        <w:t>prawne:</w:t>
      </w:r>
      <w:bookmarkEnd w:id="100"/>
    </w:p>
    <w:p w14:paraId="0954847F" w14:textId="6B9CB708" w:rsidR="008C0106" w:rsidRPr="008C0106" w:rsidRDefault="008C0106" w:rsidP="006A3EB2">
      <w:pPr>
        <w:pStyle w:val="Akapitzlist"/>
        <w:tabs>
          <w:tab w:val="left" w:pos="284"/>
          <w:tab w:val="left" w:pos="2662"/>
        </w:tabs>
        <w:suppressAutoHyphens/>
        <w:overflowPunct w:val="0"/>
        <w:autoSpaceDE w:val="0"/>
        <w:autoSpaceDN w:val="0"/>
        <w:adjustRightInd w:val="0"/>
        <w:ind w:left="284"/>
        <w:jc w:val="both"/>
        <w:rPr>
          <w:sz w:val="22"/>
          <w:szCs w:val="22"/>
        </w:rPr>
      </w:pPr>
      <w:r w:rsidRPr="008C0106">
        <w:rPr>
          <w:sz w:val="22"/>
          <w:szCs w:val="22"/>
        </w:rPr>
        <w:t>Przedmiot zamówienia powinien być realizowany zgodnie z obowiązującymi przepisami prawa, w</w:t>
      </w:r>
      <w:r w:rsidR="006A3EB2">
        <w:rPr>
          <w:sz w:val="22"/>
          <w:szCs w:val="22"/>
        </w:rPr>
        <w:t> </w:t>
      </w:r>
      <w:r w:rsidRPr="008C0106">
        <w:rPr>
          <w:sz w:val="22"/>
          <w:szCs w:val="22"/>
        </w:rPr>
        <w:t>szczególności:</w:t>
      </w:r>
    </w:p>
    <w:p w14:paraId="0AE7B852" w14:textId="77777777" w:rsidR="00956DF2" w:rsidRPr="00956DF2" w:rsidRDefault="00956DF2" w:rsidP="001D2C3F">
      <w:pPr>
        <w:keepNext/>
        <w:tabs>
          <w:tab w:val="left" w:pos="1134"/>
        </w:tabs>
        <w:ind w:left="1134" w:hanging="425"/>
        <w:jc w:val="both"/>
        <w:rPr>
          <w:bCs/>
          <w:kern w:val="2"/>
          <w:sz w:val="24"/>
          <w:szCs w:val="24"/>
          <w14:ligatures w14:val="standardContextual"/>
        </w:rPr>
      </w:pPr>
      <w:r w:rsidRPr="00956DF2">
        <w:rPr>
          <w:bCs/>
          <w:kern w:val="2"/>
          <w:sz w:val="24"/>
          <w:szCs w:val="24"/>
          <w14:ligatures w14:val="standardContextual"/>
        </w:rPr>
        <w:t>1)</w:t>
      </w:r>
      <w:r w:rsidRPr="00956DF2">
        <w:rPr>
          <w:bCs/>
          <w:kern w:val="2"/>
          <w:sz w:val="24"/>
          <w:szCs w:val="24"/>
          <w14:ligatures w14:val="standardContextual"/>
        </w:rPr>
        <w:tab/>
        <w:t>Rozporządzenia Ministra Pracy i Polityki Socjalnej z dnia 26.9.1997 roku w sprawie ogólnych przepisów bezpieczeństwa i higieny pracy,</w:t>
      </w:r>
    </w:p>
    <w:p w14:paraId="7696D855" w14:textId="77777777" w:rsidR="00956DF2" w:rsidRPr="00956DF2" w:rsidRDefault="00956DF2" w:rsidP="001D2C3F">
      <w:pPr>
        <w:keepNext/>
        <w:tabs>
          <w:tab w:val="left" w:pos="1134"/>
        </w:tabs>
        <w:ind w:left="1134" w:hanging="425"/>
        <w:jc w:val="both"/>
        <w:rPr>
          <w:bCs/>
          <w:kern w:val="2"/>
          <w:sz w:val="24"/>
          <w:szCs w:val="24"/>
          <w14:ligatures w14:val="standardContextual"/>
        </w:rPr>
      </w:pPr>
      <w:r w:rsidRPr="00956DF2">
        <w:rPr>
          <w:bCs/>
          <w:kern w:val="2"/>
          <w:sz w:val="24"/>
          <w:szCs w:val="24"/>
          <w14:ligatures w14:val="standardContextual"/>
        </w:rPr>
        <w:t>2)</w:t>
      </w:r>
      <w:r w:rsidRPr="00956DF2">
        <w:rPr>
          <w:bCs/>
          <w:kern w:val="2"/>
          <w:sz w:val="24"/>
          <w:szCs w:val="24"/>
          <w14:ligatures w14:val="standardContextual"/>
        </w:rPr>
        <w:tab/>
        <w:t>Kodeksu Pracy – Ustawa z 26.06.1974 roku,</w:t>
      </w:r>
    </w:p>
    <w:p w14:paraId="13F63E13" w14:textId="77777777" w:rsidR="00956DF2" w:rsidRPr="00956DF2" w:rsidRDefault="00956DF2" w:rsidP="001D2C3F">
      <w:pPr>
        <w:keepNext/>
        <w:tabs>
          <w:tab w:val="left" w:pos="1134"/>
        </w:tabs>
        <w:ind w:left="1134" w:hanging="425"/>
        <w:jc w:val="both"/>
        <w:rPr>
          <w:bCs/>
          <w:kern w:val="2"/>
          <w:sz w:val="24"/>
          <w:szCs w:val="24"/>
          <w14:ligatures w14:val="standardContextual"/>
        </w:rPr>
      </w:pPr>
      <w:r w:rsidRPr="00956DF2">
        <w:rPr>
          <w:bCs/>
          <w:kern w:val="2"/>
          <w:sz w:val="24"/>
          <w:szCs w:val="24"/>
          <w14:ligatures w14:val="standardContextual"/>
        </w:rPr>
        <w:t>3)</w:t>
      </w:r>
      <w:r w:rsidRPr="00956DF2">
        <w:rPr>
          <w:bCs/>
          <w:kern w:val="2"/>
          <w:sz w:val="24"/>
          <w:szCs w:val="24"/>
          <w14:ligatures w14:val="standardContextual"/>
        </w:rPr>
        <w:tab/>
        <w:t>Prawa Ochrony Środowiska – jednolity tekst Ustawy z dnia 27.04.2001 roku,</w:t>
      </w:r>
    </w:p>
    <w:p w14:paraId="68B828DB" w14:textId="77777777" w:rsidR="00956DF2" w:rsidRPr="00956DF2" w:rsidRDefault="00956DF2" w:rsidP="001D2C3F">
      <w:pPr>
        <w:keepNext/>
        <w:tabs>
          <w:tab w:val="left" w:pos="1134"/>
        </w:tabs>
        <w:ind w:left="1134" w:hanging="425"/>
        <w:jc w:val="both"/>
        <w:rPr>
          <w:bCs/>
          <w:kern w:val="2"/>
          <w:sz w:val="24"/>
          <w:szCs w:val="24"/>
          <w14:ligatures w14:val="standardContextual"/>
        </w:rPr>
      </w:pPr>
      <w:r w:rsidRPr="00956DF2">
        <w:rPr>
          <w:bCs/>
          <w:kern w:val="2"/>
          <w:sz w:val="24"/>
          <w:szCs w:val="24"/>
          <w14:ligatures w14:val="standardContextual"/>
        </w:rPr>
        <w:t>4)  Ustawy z dnia 14.12.2012 roku „O odpadach”,</w:t>
      </w:r>
    </w:p>
    <w:p w14:paraId="49CFAF3C" w14:textId="2E7A8AFE" w:rsidR="00956DF2" w:rsidRPr="00956DF2" w:rsidRDefault="00956DF2" w:rsidP="001D2C3F">
      <w:pPr>
        <w:keepNext/>
        <w:tabs>
          <w:tab w:val="left" w:pos="1134"/>
        </w:tabs>
        <w:ind w:left="1134" w:hanging="425"/>
        <w:jc w:val="both"/>
        <w:rPr>
          <w:bCs/>
          <w:kern w:val="2"/>
          <w:sz w:val="24"/>
          <w:szCs w:val="24"/>
          <w14:ligatures w14:val="standardContextual"/>
        </w:rPr>
      </w:pPr>
      <w:r w:rsidRPr="00956DF2">
        <w:rPr>
          <w:bCs/>
          <w:kern w:val="2"/>
          <w:sz w:val="24"/>
          <w:szCs w:val="24"/>
          <w14:ligatures w14:val="standardContextual"/>
        </w:rPr>
        <w:t>5)</w:t>
      </w:r>
      <w:r w:rsidRPr="00956DF2">
        <w:rPr>
          <w:bCs/>
          <w:kern w:val="2"/>
          <w:sz w:val="24"/>
          <w:szCs w:val="24"/>
          <w14:ligatures w14:val="standardContextual"/>
        </w:rPr>
        <w:tab/>
        <w:t>Rozporządzeniu Ministra Spraw Wewnętrznych i Administracji z dnia 07.06.2010</w:t>
      </w:r>
      <w:r w:rsidR="001D2C3F">
        <w:rPr>
          <w:bCs/>
          <w:kern w:val="2"/>
          <w:sz w:val="24"/>
          <w:szCs w:val="24"/>
          <w14:ligatures w14:val="standardContextual"/>
        </w:rPr>
        <w:t> </w:t>
      </w:r>
      <w:r w:rsidRPr="00956DF2">
        <w:rPr>
          <w:bCs/>
          <w:kern w:val="2"/>
          <w:sz w:val="24"/>
          <w:szCs w:val="24"/>
          <w14:ligatures w14:val="standardContextual"/>
        </w:rPr>
        <w:t>r. w sprawie ochrony przeciwpożarowej budynków, innych obiektów budowlanych i</w:t>
      </w:r>
      <w:r w:rsidR="002946CB">
        <w:rPr>
          <w:bCs/>
          <w:kern w:val="2"/>
          <w:sz w:val="24"/>
          <w:szCs w:val="24"/>
          <w14:ligatures w14:val="standardContextual"/>
        </w:rPr>
        <w:t> </w:t>
      </w:r>
      <w:r w:rsidRPr="00956DF2">
        <w:rPr>
          <w:bCs/>
          <w:kern w:val="2"/>
          <w:sz w:val="24"/>
          <w:szCs w:val="24"/>
          <w14:ligatures w14:val="standardContextual"/>
        </w:rPr>
        <w:t>terenów,</w:t>
      </w:r>
    </w:p>
    <w:p w14:paraId="0812F8C2" w14:textId="74498E1C" w:rsidR="00956DF2" w:rsidRDefault="00956DF2" w:rsidP="001D2C3F">
      <w:pPr>
        <w:pStyle w:val="Akapitzlist"/>
        <w:tabs>
          <w:tab w:val="left" w:pos="993"/>
          <w:tab w:val="left" w:pos="1134"/>
        </w:tabs>
        <w:ind w:left="1134" w:hanging="425"/>
        <w:jc w:val="both"/>
        <w:rPr>
          <w:b/>
          <w:i/>
          <w:u w:val="single"/>
        </w:rPr>
      </w:pPr>
      <w:r w:rsidRPr="00956DF2">
        <w:t>6)</w:t>
      </w:r>
      <w:r w:rsidRPr="00956DF2">
        <w:tab/>
        <w:t>Zarządzeniami Polskiej Grupy Górniczej S.A. i Dyrektora Oddziału oraz Instrukcjami obowiązującymi w Polskiej Grupie Górniczej S.A. Oddział KWK</w:t>
      </w:r>
      <w:r w:rsidR="001D2C3F">
        <w:t> </w:t>
      </w:r>
      <w:r w:rsidRPr="00956DF2">
        <w:t>ROW</w:t>
      </w:r>
      <w:r w:rsidR="001D2C3F">
        <w:rPr>
          <w:b/>
          <w:i/>
          <w:u w:val="single"/>
        </w:rPr>
        <w:t>.</w:t>
      </w:r>
    </w:p>
    <w:p w14:paraId="6A3E7B60" w14:textId="77777777" w:rsidR="00956DF2" w:rsidRDefault="00956DF2" w:rsidP="00956DF2">
      <w:pPr>
        <w:pStyle w:val="Akapitzlist"/>
        <w:jc w:val="both"/>
        <w:rPr>
          <w:b/>
          <w:i/>
          <w:u w:val="single"/>
        </w:rPr>
      </w:pPr>
    </w:p>
    <w:p w14:paraId="5452F017" w14:textId="138ED999" w:rsidR="00602FAA" w:rsidRPr="00DB08A8" w:rsidRDefault="00602FAA" w:rsidP="00956DF2">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101"/>
    <w:p w14:paraId="0CD18C88" w14:textId="77777777" w:rsidR="00602FAA" w:rsidRPr="00DB08A8" w:rsidRDefault="00602FAA" w:rsidP="00A96B0E">
      <w:pPr>
        <w:jc w:val="both"/>
        <w:rPr>
          <w:b/>
          <w:lang w:val="cs-CZ"/>
        </w:rPr>
      </w:pPr>
    </w:p>
    <w:p w14:paraId="05BE6520" w14:textId="0C541181" w:rsidR="00A96CB8" w:rsidRPr="002946CB" w:rsidRDefault="00602FAA">
      <w:pPr>
        <w:pStyle w:val="Akapitzlist"/>
        <w:numPr>
          <w:ilvl w:val="0"/>
          <w:numId w:val="30"/>
        </w:numPr>
        <w:ind w:left="720"/>
        <w:jc w:val="both"/>
        <w:rPr>
          <w:rFonts w:eastAsia="Calibri"/>
          <w:bCs/>
          <w:lang w:eastAsia="en-US"/>
        </w:rPr>
      </w:pPr>
      <w:bookmarkStart w:id="102" w:name="_Toc67292094"/>
      <w:bookmarkStart w:id="103" w:name="_Hlk67824211"/>
      <w:r w:rsidRPr="002946CB">
        <w:rPr>
          <w:b/>
          <w:bCs/>
        </w:rPr>
        <w:t>Wizja lokalna</w:t>
      </w:r>
      <w:bookmarkStart w:id="104" w:name="_Hlk67824164"/>
      <w:bookmarkEnd w:id="102"/>
      <w:r w:rsidR="00112408" w:rsidRPr="002946CB">
        <w:rPr>
          <w:b/>
          <w:bCs/>
        </w:rPr>
        <w:t>:</w:t>
      </w:r>
      <w:r w:rsidR="00A96CB8" w:rsidRPr="002946CB">
        <w:rPr>
          <w:rFonts w:eastAsia="Calibri"/>
          <w:b/>
          <w:lang w:eastAsia="en-US"/>
        </w:rPr>
        <w:t xml:space="preserve"> </w:t>
      </w:r>
      <w:r w:rsidR="00A96CB8" w:rsidRPr="002946CB">
        <w:rPr>
          <w:rFonts w:eastAsia="Calibri"/>
          <w:lang w:eastAsia="en-US"/>
        </w:rPr>
        <w:t xml:space="preserve">Zamawiający umożliwi przed złożeniem oferty upoważnionym przedstawicielom Wykonawcy przeprowadzenie wizji lokalnej miejsc pracy sprzętu, zapoznanie się </w:t>
      </w:r>
      <w:r w:rsidR="00A96CB8" w:rsidRPr="002946CB">
        <w:rPr>
          <w:rFonts w:eastAsia="Calibri"/>
          <w:bCs/>
          <w:lang w:eastAsia="en-US"/>
        </w:rPr>
        <w:t>z warunkami pracy w rejonach świadczenia usług. Przedmiotowa wizja może odbyć się na wniosek Wykonawcy, który należy przesłać na adres mailowy, w</w:t>
      </w:r>
      <w:r w:rsidR="001D2C3F">
        <w:rPr>
          <w:rFonts w:eastAsia="Calibri"/>
          <w:bCs/>
          <w:lang w:eastAsia="en-US"/>
        </w:rPr>
        <w:t> </w:t>
      </w:r>
      <w:r w:rsidR="00A96CB8" w:rsidRPr="002946CB">
        <w:rPr>
          <w:rFonts w:eastAsia="Calibri"/>
          <w:bCs/>
          <w:lang w:eastAsia="en-US"/>
        </w:rPr>
        <w:t>przypadku:</w:t>
      </w:r>
    </w:p>
    <w:p w14:paraId="743A369E" w14:textId="77777777" w:rsidR="00A96CB8" w:rsidRPr="00A96CB8" w:rsidRDefault="00A96CB8" w:rsidP="00A96CB8">
      <w:pPr>
        <w:ind w:left="720"/>
        <w:contextualSpacing/>
        <w:rPr>
          <w:rFonts w:eastAsia="Calibri"/>
          <w:bCs/>
          <w:sz w:val="24"/>
          <w:szCs w:val="24"/>
          <w:lang w:eastAsia="en-US"/>
        </w:rPr>
      </w:pPr>
    </w:p>
    <w:tbl>
      <w:tblPr>
        <w:tblStyle w:val="Tabela-Siatka"/>
        <w:tblW w:w="0" w:type="auto"/>
        <w:tblInd w:w="817" w:type="dxa"/>
        <w:tblLook w:val="04A0" w:firstRow="1" w:lastRow="0" w:firstColumn="1" w:lastColumn="0" w:noHBand="0" w:noVBand="1"/>
      </w:tblPr>
      <w:tblGrid>
        <w:gridCol w:w="556"/>
        <w:gridCol w:w="2417"/>
        <w:gridCol w:w="2264"/>
        <w:gridCol w:w="1551"/>
      </w:tblGrid>
      <w:tr w:rsidR="00A96CB8" w:rsidRPr="009C4822" w14:paraId="0A8FEBE7" w14:textId="77777777" w:rsidTr="00CE3000">
        <w:tc>
          <w:tcPr>
            <w:tcW w:w="556" w:type="dxa"/>
            <w:tcBorders>
              <w:top w:val="single" w:sz="4" w:space="0" w:color="auto"/>
              <w:left w:val="single" w:sz="4" w:space="0" w:color="auto"/>
              <w:bottom w:val="single" w:sz="4" w:space="0" w:color="auto"/>
              <w:right w:val="single" w:sz="4" w:space="0" w:color="auto"/>
            </w:tcBorders>
            <w:hideMark/>
          </w:tcPr>
          <w:p w14:paraId="784E3BDD" w14:textId="77777777" w:rsidR="00A96CB8" w:rsidRPr="009C4822" w:rsidRDefault="00A96CB8" w:rsidP="00A96CB8">
            <w:pPr>
              <w:keepNext/>
              <w:contextualSpacing/>
              <w:jc w:val="center"/>
              <w:rPr>
                <w:sz w:val="24"/>
                <w:szCs w:val="24"/>
              </w:rPr>
            </w:pPr>
            <w:r w:rsidRPr="009C4822">
              <w:rPr>
                <w:sz w:val="24"/>
                <w:szCs w:val="24"/>
              </w:rPr>
              <w:t>Lp.</w:t>
            </w:r>
          </w:p>
        </w:tc>
        <w:tc>
          <w:tcPr>
            <w:tcW w:w="2417" w:type="dxa"/>
            <w:tcBorders>
              <w:top w:val="single" w:sz="4" w:space="0" w:color="auto"/>
              <w:left w:val="single" w:sz="4" w:space="0" w:color="auto"/>
              <w:bottom w:val="single" w:sz="4" w:space="0" w:color="auto"/>
              <w:right w:val="single" w:sz="4" w:space="0" w:color="auto"/>
            </w:tcBorders>
            <w:hideMark/>
          </w:tcPr>
          <w:p w14:paraId="6C5B7FD9" w14:textId="77777777" w:rsidR="00A96CB8" w:rsidRPr="009C4822" w:rsidRDefault="00A96CB8" w:rsidP="00A96CB8">
            <w:pPr>
              <w:keepNext/>
              <w:contextualSpacing/>
              <w:jc w:val="center"/>
              <w:rPr>
                <w:sz w:val="24"/>
                <w:szCs w:val="24"/>
              </w:rPr>
            </w:pPr>
            <w:r w:rsidRPr="009C4822">
              <w:rPr>
                <w:sz w:val="24"/>
                <w:szCs w:val="24"/>
              </w:rPr>
              <w:t>Osoba do kontaktu</w:t>
            </w:r>
          </w:p>
        </w:tc>
        <w:tc>
          <w:tcPr>
            <w:tcW w:w="2264" w:type="dxa"/>
            <w:tcBorders>
              <w:top w:val="single" w:sz="4" w:space="0" w:color="auto"/>
              <w:left w:val="single" w:sz="4" w:space="0" w:color="auto"/>
              <w:bottom w:val="single" w:sz="4" w:space="0" w:color="auto"/>
              <w:right w:val="single" w:sz="4" w:space="0" w:color="auto"/>
            </w:tcBorders>
            <w:hideMark/>
          </w:tcPr>
          <w:p w14:paraId="0D449DB3" w14:textId="77777777" w:rsidR="00A96CB8" w:rsidRPr="009C4822" w:rsidRDefault="00A96CB8" w:rsidP="00A96CB8">
            <w:pPr>
              <w:keepNext/>
              <w:contextualSpacing/>
              <w:jc w:val="center"/>
              <w:rPr>
                <w:sz w:val="24"/>
                <w:szCs w:val="24"/>
              </w:rPr>
            </w:pPr>
            <w:r w:rsidRPr="009C4822">
              <w:rPr>
                <w:sz w:val="24"/>
                <w:szCs w:val="24"/>
              </w:rPr>
              <w:t>e-mail:</w:t>
            </w:r>
          </w:p>
        </w:tc>
        <w:tc>
          <w:tcPr>
            <w:tcW w:w="1551" w:type="dxa"/>
            <w:tcBorders>
              <w:top w:val="single" w:sz="4" w:space="0" w:color="auto"/>
              <w:left w:val="single" w:sz="4" w:space="0" w:color="auto"/>
              <w:bottom w:val="single" w:sz="4" w:space="0" w:color="auto"/>
              <w:right w:val="single" w:sz="4" w:space="0" w:color="auto"/>
            </w:tcBorders>
            <w:hideMark/>
          </w:tcPr>
          <w:p w14:paraId="1C6284DE" w14:textId="77777777" w:rsidR="00A96CB8" w:rsidRPr="009C4822" w:rsidRDefault="00A96CB8" w:rsidP="00A96CB8">
            <w:pPr>
              <w:keepNext/>
              <w:contextualSpacing/>
              <w:jc w:val="center"/>
              <w:rPr>
                <w:sz w:val="24"/>
                <w:szCs w:val="24"/>
              </w:rPr>
            </w:pPr>
            <w:r w:rsidRPr="009C4822">
              <w:rPr>
                <w:sz w:val="24"/>
                <w:szCs w:val="24"/>
              </w:rPr>
              <w:t>telefon</w:t>
            </w:r>
          </w:p>
        </w:tc>
      </w:tr>
      <w:tr w:rsidR="00A96CB8" w:rsidRPr="009C4822" w14:paraId="1A8E45EA" w14:textId="77777777" w:rsidTr="00CE3000">
        <w:trPr>
          <w:trHeight w:hRule="exact" w:val="567"/>
        </w:trPr>
        <w:tc>
          <w:tcPr>
            <w:tcW w:w="556" w:type="dxa"/>
            <w:tcBorders>
              <w:top w:val="single" w:sz="4" w:space="0" w:color="auto"/>
              <w:left w:val="single" w:sz="4" w:space="0" w:color="auto"/>
              <w:bottom w:val="single" w:sz="4" w:space="0" w:color="auto"/>
              <w:right w:val="single" w:sz="4" w:space="0" w:color="auto"/>
            </w:tcBorders>
            <w:vAlign w:val="center"/>
            <w:hideMark/>
          </w:tcPr>
          <w:p w14:paraId="4E59B9AF" w14:textId="77777777" w:rsidR="00A96CB8" w:rsidRPr="009C4822" w:rsidRDefault="00A96CB8" w:rsidP="00A96CB8">
            <w:pPr>
              <w:keepNext/>
              <w:contextualSpacing/>
              <w:jc w:val="center"/>
              <w:rPr>
                <w:sz w:val="24"/>
                <w:szCs w:val="24"/>
              </w:rPr>
            </w:pPr>
            <w:r w:rsidRPr="009C4822">
              <w:rPr>
                <w:sz w:val="24"/>
                <w:szCs w:val="24"/>
              </w:rPr>
              <w:t>1.</w:t>
            </w:r>
          </w:p>
        </w:tc>
        <w:tc>
          <w:tcPr>
            <w:tcW w:w="2417" w:type="dxa"/>
            <w:tcBorders>
              <w:top w:val="single" w:sz="4" w:space="0" w:color="auto"/>
              <w:left w:val="single" w:sz="4" w:space="0" w:color="auto"/>
              <w:bottom w:val="single" w:sz="4" w:space="0" w:color="auto"/>
              <w:right w:val="single" w:sz="4" w:space="0" w:color="auto"/>
            </w:tcBorders>
            <w:vAlign w:val="center"/>
            <w:hideMark/>
          </w:tcPr>
          <w:p w14:paraId="63355453" w14:textId="77777777" w:rsidR="00A96CB8" w:rsidRPr="009C4822" w:rsidRDefault="00A96CB8" w:rsidP="00A96CB8">
            <w:pPr>
              <w:keepNext/>
              <w:contextualSpacing/>
              <w:jc w:val="center"/>
              <w:rPr>
                <w:i/>
                <w:iCs/>
                <w:sz w:val="24"/>
                <w:szCs w:val="24"/>
              </w:rPr>
            </w:pPr>
            <w:r w:rsidRPr="009C4822">
              <w:rPr>
                <w:i/>
                <w:iCs/>
                <w:sz w:val="24"/>
                <w:szCs w:val="24"/>
              </w:rPr>
              <w:t>Wojciech Nosal</w:t>
            </w:r>
          </w:p>
        </w:tc>
        <w:tc>
          <w:tcPr>
            <w:tcW w:w="2264" w:type="dxa"/>
            <w:tcBorders>
              <w:top w:val="single" w:sz="4" w:space="0" w:color="auto"/>
              <w:left w:val="single" w:sz="4" w:space="0" w:color="auto"/>
              <w:bottom w:val="single" w:sz="4" w:space="0" w:color="auto"/>
              <w:right w:val="single" w:sz="4" w:space="0" w:color="auto"/>
            </w:tcBorders>
            <w:vAlign w:val="center"/>
            <w:hideMark/>
          </w:tcPr>
          <w:p w14:paraId="0FF0E79F" w14:textId="77777777" w:rsidR="00A96CB8" w:rsidRPr="009C4822" w:rsidRDefault="00A96CB8" w:rsidP="00A96CB8">
            <w:pPr>
              <w:keepNext/>
              <w:contextualSpacing/>
              <w:jc w:val="center"/>
              <w:rPr>
                <w:i/>
                <w:iCs/>
                <w:sz w:val="24"/>
                <w:szCs w:val="24"/>
              </w:rPr>
            </w:pPr>
            <w:r w:rsidRPr="009C4822">
              <w:rPr>
                <w:i/>
                <w:iCs/>
                <w:sz w:val="24"/>
                <w:szCs w:val="24"/>
              </w:rPr>
              <w:t>w.nosal@pgg.pl</w:t>
            </w:r>
          </w:p>
        </w:tc>
        <w:tc>
          <w:tcPr>
            <w:tcW w:w="1551" w:type="dxa"/>
            <w:tcBorders>
              <w:top w:val="single" w:sz="4" w:space="0" w:color="auto"/>
              <w:left w:val="single" w:sz="4" w:space="0" w:color="auto"/>
              <w:bottom w:val="single" w:sz="4" w:space="0" w:color="auto"/>
              <w:right w:val="single" w:sz="4" w:space="0" w:color="auto"/>
            </w:tcBorders>
            <w:vAlign w:val="center"/>
            <w:hideMark/>
          </w:tcPr>
          <w:p w14:paraId="27F26EB8" w14:textId="77777777" w:rsidR="00A96CB8" w:rsidRPr="009C4822" w:rsidRDefault="00A96CB8" w:rsidP="00A96CB8">
            <w:pPr>
              <w:keepNext/>
              <w:contextualSpacing/>
              <w:jc w:val="center"/>
              <w:rPr>
                <w:i/>
                <w:iCs/>
                <w:sz w:val="24"/>
                <w:szCs w:val="24"/>
              </w:rPr>
            </w:pPr>
            <w:r w:rsidRPr="009C4822">
              <w:rPr>
                <w:i/>
                <w:iCs/>
                <w:sz w:val="24"/>
                <w:szCs w:val="24"/>
              </w:rPr>
              <w:t>(32) 7393669</w:t>
            </w:r>
          </w:p>
        </w:tc>
      </w:tr>
    </w:tbl>
    <w:p w14:paraId="5F1CD6E8" w14:textId="480B8CED" w:rsidR="00A96CB8" w:rsidRPr="00684F4F" w:rsidRDefault="00A96CB8" w:rsidP="00A96CB8">
      <w:pPr>
        <w:ind w:left="720"/>
        <w:contextualSpacing/>
        <w:jc w:val="both"/>
        <w:rPr>
          <w:rFonts w:eastAsia="Calibri"/>
          <w:b/>
          <w:i/>
          <w:iCs/>
          <w:sz w:val="24"/>
          <w:szCs w:val="24"/>
          <w:u w:val="single"/>
          <w:lang w:eastAsia="en-US"/>
        </w:rPr>
      </w:pPr>
      <w:r w:rsidRPr="009C4822">
        <w:rPr>
          <w:rFonts w:eastAsia="Calibri"/>
          <w:b/>
          <w:i/>
          <w:iCs/>
          <w:sz w:val="24"/>
          <w:szCs w:val="24"/>
          <w:u w:val="single"/>
          <w:lang w:eastAsia="en-US"/>
        </w:rPr>
        <w:t>Termin i czas jej dokonania należy uzgodnić i potwierdzić u jednej w/w osób.</w:t>
      </w:r>
    </w:p>
    <w:p w14:paraId="30D3C0AD" w14:textId="77777777" w:rsidR="00A96B0E" w:rsidRPr="00684F4F" w:rsidRDefault="00A96B0E" w:rsidP="00BB27A9">
      <w:pPr>
        <w:jc w:val="both"/>
      </w:pPr>
    </w:p>
    <w:bookmarkEnd w:id="103"/>
    <w:p w14:paraId="6D4DC1AD" w14:textId="186A089B" w:rsidR="009C4822" w:rsidRPr="00431DBE" w:rsidRDefault="001F655F">
      <w:pPr>
        <w:pStyle w:val="Akapitzlist"/>
        <w:keepNext/>
        <w:numPr>
          <w:ilvl w:val="0"/>
          <w:numId w:val="30"/>
        </w:numPr>
        <w:ind w:firstLine="66"/>
        <w:jc w:val="both"/>
        <w:rPr>
          <w:rFonts w:eastAsia="Calibri"/>
          <w:b/>
          <w:bCs/>
          <w:lang w:eastAsia="en-US"/>
        </w:rPr>
      </w:pPr>
      <w:r w:rsidRPr="00431DBE">
        <w:rPr>
          <w:b/>
          <w:bCs/>
        </w:rPr>
        <w:t>Opis przedmiotu zamówienia</w:t>
      </w:r>
      <w:r w:rsidR="00112408" w:rsidRPr="00431DBE">
        <w:rPr>
          <w:b/>
          <w:bCs/>
        </w:rPr>
        <w:t>:</w:t>
      </w:r>
    </w:p>
    <w:p w14:paraId="08C6CEAF" w14:textId="41492414" w:rsidR="004449B1" w:rsidRPr="004449B1" w:rsidRDefault="004449B1" w:rsidP="00301FF7">
      <w:pPr>
        <w:keepNext/>
        <w:ind w:left="993"/>
        <w:contextualSpacing/>
        <w:jc w:val="both"/>
        <w:rPr>
          <w:rFonts w:eastAsia="Calibri"/>
          <w:sz w:val="24"/>
          <w:szCs w:val="24"/>
          <w:lang w:eastAsia="en-US"/>
        </w:rPr>
      </w:pPr>
      <w:r w:rsidRPr="004449B1">
        <w:rPr>
          <w:rFonts w:eastAsia="Calibri"/>
          <w:sz w:val="24"/>
          <w:szCs w:val="24"/>
          <w:lang w:eastAsia="en-US"/>
        </w:rPr>
        <w:t>Wykonanie robót remontowych związanych z wymianą stolarki okiennej w</w:t>
      </w:r>
      <w:r w:rsidR="006A3EB2">
        <w:rPr>
          <w:rFonts w:eastAsia="Calibri"/>
          <w:sz w:val="24"/>
          <w:szCs w:val="24"/>
          <w:lang w:eastAsia="en-US"/>
        </w:rPr>
        <w:t> </w:t>
      </w:r>
      <w:r w:rsidRPr="004449B1">
        <w:rPr>
          <w:rFonts w:eastAsia="Calibri"/>
          <w:sz w:val="24"/>
          <w:szCs w:val="24"/>
          <w:lang w:eastAsia="en-US"/>
        </w:rPr>
        <w:t>pomieszczeniach budynku Działu Szkolenia PGG S.A. Oddział KWK ROW Ruch Chwałowice</w:t>
      </w:r>
    </w:p>
    <w:p w14:paraId="7AAB1394" w14:textId="1CDB02B0" w:rsidR="00A96CB8" w:rsidRPr="004449B1" w:rsidRDefault="00BB27A9" w:rsidP="00301FF7">
      <w:pPr>
        <w:widowControl w:val="0"/>
        <w:adjustRightInd w:val="0"/>
        <w:spacing w:line="360" w:lineRule="atLeast"/>
        <w:ind w:left="709"/>
        <w:jc w:val="both"/>
        <w:textAlignment w:val="baseline"/>
        <w:rPr>
          <w:rFonts w:eastAsia="Calibri"/>
          <w:b/>
          <w:bCs/>
          <w:sz w:val="24"/>
          <w:szCs w:val="24"/>
          <w:u w:val="single"/>
          <w:lang w:eastAsia="en-US"/>
        </w:rPr>
      </w:pPr>
      <w:r>
        <w:rPr>
          <w:rFonts w:eastAsia="Calibri"/>
          <w:b/>
          <w:bCs/>
          <w:sz w:val="24"/>
          <w:szCs w:val="24"/>
          <w:lang w:eastAsia="en-US"/>
        </w:rPr>
        <w:t>1</w:t>
      </w:r>
      <w:r w:rsidR="003E5D76">
        <w:rPr>
          <w:rFonts w:eastAsia="Calibri"/>
          <w:b/>
          <w:bCs/>
          <w:sz w:val="24"/>
          <w:szCs w:val="24"/>
          <w:lang w:eastAsia="en-US"/>
        </w:rPr>
        <w:t>.</w:t>
      </w:r>
      <w:r w:rsidR="00431DBE">
        <w:rPr>
          <w:rFonts w:eastAsia="Calibri"/>
          <w:b/>
          <w:bCs/>
          <w:sz w:val="24"/>
          <w:szCs w:val="24"/>
          <w:lang w:eastAsia="en-US"/>
        </w:rPr>
        <w:t xml:space="preserve"> O</w:t>
      </w:r>
      <w:r w:rsidR="00431DBE" w:rsidRPr="004449B1">
        <w:rPr>
          <w:rFonts w:eastAsia="Calibri"/>
          <w:b/>
          <w:bCs/>
          <w:sz w:val="24"/>
          <w:szCs w:val="24"/>
          <w:lang w:eastAsia="en-US"/>
        </w:rPr>
        <w:t>pis  stolarki  okiennej</w:t>
      </w:r>
    </w:p>
    <w:p w14:paraId="101B157F" w14:textId="1B419DEC" w:rsidR="00A96CB8" w:rsidRPr="00684F4F" w:rsidRDefault="00C81835" w:rsidP="00301FF7">
      <w:pPr>
        <w:widowControl w:val="0"/>
        <w:adjustRightInd w:val="0"/>
        <w:ind w:left="1134"/>
        <w:textAlignment w:val="baseline"/>
        <w:rPr>
          <w:rFonts w:eastAsia="Calibri"/>
          <w:sz w:val="24"/>
          <w:szCs w:val="24"/>
          <w:lang w:eastAsia="en-US"/>
        </w:rPr>
      </w:pPr>
      <w:r>
        <w:rPr>
          <w:rFonts w:eastAsia="Calibri"/>
          <w:sz w:val="24"/>
          <w:szCs w:val="24"/>
          <w:lang w:eastAsia="en-US"/>
        </w:rPr>
        <w:t>a)</w:t>
      </w:r>
      <w:r>
        <w:rPr>
          <w:rFonts w:eastAsia="Calibri"/>
          <w:sz w:val="24"/>
          <w:szCs w:val="24"/>
          <w:lang w:eastAsia="en-US"/>
        </w:rPr>
        <w:tab/>
      </w:r>
      <w:r w:rsidR="00A96CB8" w:rsidRPr="00684F4F">
        <w:rPr>
          <w:rFonts w:eastAsia="Calibri"/>
          <w:sz w:val="24"/>
          <w:szCs w:val="24"/>
          <w:lang w:eastAsia="en-US"/>
        </w:rPr>
        <w:t>Okna z PVC uchylno-rozwieralne – 17 szt. /profil pięciokomorowy/</w:t>
      </w:r>
    </w:p>
    <w:p w14:paraId="7A8DC091" w14:textId="38904C45" w:rsidR="00A96CB8" w:rsidRPr="00684F4F" w:rsidRDefault="00C81835" w:rsidP="00301FF7">
      <w:pPr>
        <w:widowControl w:val="0"/>
        <w:adjustRightInd w:val="0"/>
        <w:ind w:left="993" w:firstLine="141"/>
        <w:jc w:val="both"/>
        <w:textAlignment w:val="baseline"/>
        <w:rPr>
          <w:rFonts w:eastAsia="Calibri"/>
          <w:sz w:val="24"/>
          <w:szCs w:val="24"/>
          <w:lang w:eastAsia="en-US"/>
        </w:rPr>
      </w:pPr>
      <w:r>
        <w:rPr>
          <w:rFonts w:eastAsia="Calibri"/>
          <w:sz w:val="24"/>
          <w:szCs w:val="24"/>
          <w:lang w:eastAsia="en-US"/>
        </w:rPr>
        <w:t>b)</w:t>
      </w:r>
      <w:r>
        <w:rPr>
          <w:rFonts w:eastAsia="Calibri"/>
          <w:sz w:val="24"/>
          <w:szCs w:val="24"/>
          <w:lang w:eastAsia="en-US"/>
        </w:rPr>
        <w:tab/>
      </w:r>
      <w:r w:rsidR="00A96CB8" w:rsidRPr="00684F4F">
        <w:rPr>
          <w:rFonts w:eastAsia="Calibri"/>
          <w:sz w:val="24"/>
          <w:szCs w:val="24"/>
          <w:lang w:eastAsia="en-US"/>
        </w:rPr>
        <w:t>Wymiary i rodzaj zgodnie z rysunkami - / Załącznik nr 1</w:t>
      </w:r>
      <w:r w:rsidR="003E5D76">
        <w:rPr>
          <w:rFonts w:eastAsia="Calibri"/>
          <w:sz w:val="24"/>
          <w:szCs w:val="24"/>
          <w:lang w:eastAsia="en-US"/>
        </w:rPr>
        <w:t>.1</w:t>
      </w:r>
      <w:r w:rsidR="00A96CB8" w:rsidRPr="00684F4F">
        <w:rPr>
          <w:rFonts w:eastAsia="Calibri"/>
          <w:sz w:val="24"/>
          <w:szCs w:val="24"/>
          <w:lang w:eastAsia="en-US"/>
        </w:rPr>
        <w:t xml:space="preserve"> do specyfikacji /</w:t>
      </w:r>
      <w:r w:rsidR="003E5D76">
        <w:rPr>
          <w:rFonts w:eastAsia="Calibri"/>
          <w:sz w:val="24"/>
          <w:szCs w:val="24"/>
          <w:lang w:eastAsia="en-US"/>
        </w:rPr>
        <w:t>:</w:t>
      </w:r>
    </w:p>
    <w:p w14:paraId="2B2169CC" w14:textId="1767865D" w:rsidR="00A96CB8" w:rsidRPr="00684F4F" w:rsidRDefault="00A96CB8" w:rsidP="00301FF7">
      <w:pPr>
        <w:widowControl w:val="0"/>
        <w:adjustRightInd w:val="0"/>
        <w:ind w:left="1560"/>
        <w:jc w:val="both"/>
        <w:textAlignment w:val="baseline"/>
        <w:rPr>
          <w:rFonts w:eastAsia="Calibri"/>
          <w:sz w:val="24"/>
          <w:szCs w:val="24"/>
          <w:lang w:eastAsia="en-US"/>
        </w:rPr>
      </w:pPr>
      <w:r w:rsidRPr="00684F4F">
        <w:rPr>
          <w:rFonts w:eastAsia="Calibri"/>
          <w:b/>
          <w:bCs/>
          <w:sz w:val="24"/>
          <w:szCs w:val="24"/>
          <w:lang w:eastAsia="en-US"/>
        </w:rPr>
        <w:t>14 szt.</w:t>
      </w:r>
      <w:r w:rsidRPr="00684F4F">
        <w:rPr>
          <w:rFonts w:eastAsia="Calibri"/>
          <w:sz w:val="24"/>
          <w:szCs w:val="24"/>
          <w:lang w:eastAsia="en-US"/>
        </w:rPr>
        <w:t xml:space="preserve"> – uchylno-rozwieralnych,</w:t>
      </w:r>
    </w:p>
    <w:p w14:paraId="3BE478F9" w14:textId="799A69D6" w:rsidR="00A96CB8" w:rsidRPr="00684F4F" w:rsidRDefault="00A96CB8" w:rsidP="00301FF7">
      <w:pPr>
        <w:widowControl w:val="0"/>
        <w:adjustRightInd w:val="0"/>
        <w:ind w:left="1560"/>
        <w:jc w:val="both"/>
        <w:textAlignment w:val="baseline"/>
        <w:rPr>
          <w:rFonts w:eastAsia="Calibri"/>
          <w:sz w:val="24"/>
          <w:szCs w:val="24"/>
          <w:lang w:eastAsia="en-US"/>
        </w:rPr>
      </w:pPr>
      <w:r w:rsidRPr="00684F4F">
        <w:rPr>
          <w:rFonts w:eastAsia="Calibri"/>
          <w:sz w:val="24"/>
          <w:szCs w:val="24"/>
          <w:lang w:eastAsia="en-US"/>
        </w:rPr>
        <w:lastRenderedPageBreak/>
        <w:t>Wypełnienie:</w:t>
      </w:r>
    </w:p>
    <w:p w14:paraId="4701B555" w14:textId="33DB1E98" w:rsidR="00A96CB8" w:rsidRPr="00684F4F" w:rsidRDefault="00A96CB8" w:rsidP="00301FF7">
      <w:pPr>
        <w:widowControl w:val="0"/>
        <w:adjustRightInd w:val="0"/>
        <w:ind w:left="1560"/>
        <w:jc w:val="both"/>
        <w:textAlignment w:val="baseline"/>
        <w:rPr>
          <w:rFonts w:eastAsia="Calibri"/>
          <w:sz w:val="24"/>
          <w:szCs w:val="24"/>
          <w:lang w:eastAsia="en-US"/>
        </w:rPr>
      </w:pPr>
      <w:r w:rsidRPr="00684F4F">
        <w:rPr>
          <w:rFonts w:eastAsia="Calibri"/>
          <w:sz w:val="24"/>
          <w:szCs w:val="24"/>
          <w:lang w:eastAsia="en-US"/>
        </w:rPr>
        <w:t xml:space="preserve">- szkło zespolone niskoemisyjne 4/16/4 </w:t>
      </w:r>
    </w:p>
    <w:p w14:paraId="4FC6A776" w14:textId="223A1360" w:rsidR="00A96CB8" w:rsidRPr="00684F4F" w:rsidRDefault="00A96CB8" w:rsidP="00301FF7">
      <w:pPr>
        <w:widowControl w:val="0"/>
        <w:adjustRightInd w:val="0"/>
        <w:ind w:left="1560"/>
        <w:jc w:val="both"/>
        <w:textAlignment w:val="baseline"/>
        <w:rPr>
          <w:rFonts w:eastAsia="Calibri"/>
          <w:sz w:val="24"/>
          <w:szCs w:val="24"/>
          <w:lang w:eastAsia="en-US"/>
        </w:rPr>
      </w:pPr>
      <w:r w:rsidRPr="00684F4F">
        <w:rPr>
          <w:rFonts w:eastAsia="Calibri"/>
          <w:sz w:val="24"/>
          <w:szCs w:val="24"/>
          <w:lang w:eastAsia="en-US"/>
        </w:rPr>
        <w:t>- współczynnik przenikania ciepła U=1,1W/m2 x K</w:t>
      </w:r>
    </w:p>
    <w:p w14:paraId="13133402" w14:textId="1DB2AC29" w:rsidR="00A96CB8" w:rsidRPr="00684F4F" w:rsidRDefault="00A96CB8" w:rsidP="00301FF7">
      <w:pPr>
        <w:widowControl w:val="0"/>
        <w:adjustRightInd w:val="0"/>
        <w:ind w:left="1560"/>
        <w:jc w:val="both"/>
        <w:textAlignment w:val="baseline"/>
        <w:rPr>
          <w:rFonts w:eastAsia="Calibri"/>
          <w:sz w:val="24"/>
          <w:szCs w:val="24"/>
          <w:lang w:eastAsia="en-US"/>
        </w:rPr>
      </w:pPr>
      <w:r w:rsidRPr="00684F4F">
        <w:rPr>
          <w:rFonts w:eastAsia="Calibri"/>
          <w:b/>
          <w:bCs/>
          <w:sz w:val="24"/>
          <w:szCs w:val="24"/>
          <w:lang w:eastAsia="en-US"/>
        </w:rPr>
        <w:t>3 szt.</w:t>
      </w:r>
      <w:r w:rsidRPr="00684F4F">
        <w:rPr>
          <w:rFonts w:eastAsia="Calibri"/>
          <w:sz w:val="24"/>
          <w:szCs w:val="24"/>
          <w:lang w:eastAsia="en-US"/>
        </w:rPr>
        <w:t xml:space="preserve"> – uchylno-rozwieralne,</w:t>
      </w:r>
    </w:p>
    <w:p w14:paraId="62BEF7E8" w14:textId="6A83605B" w:rsidR="00A96CB8" w:rsidRPr="00684F4F" w:rsidRDefault="00A96CB8" w:rsidP="00301FF7">
      <w:pPr>
        <w:widowControl w:val="0"/>
        <w:adjustRightInd w:val="0"/>
        <w:ind w:left="1560"/>
        <w:jc w:val="both"/>
        <w:textAlignment w:val="baseline"/>
        <w:rPr>
          <w:rFonts w:eastAsia="Calibri"/>
          <w:sz w:val="24"/>
          <w:szCs w:val="24"/>
          <w:lang w:eastAsia="en-US"/>
        </w:rPr>
      </w:pPr>
      <w:r w:rsidRPr="00684F4F">
        <w:rPr>
          <w:rFonts w:eastAsia="Calibri"/>
          <w:sz w:val="24"/>
          <w:szCs w:val="24"/>
          <w:lang w:eastAsia="en-US"/>
        </w:rPr>
        <w:t>Wypełnienie:</w:t>
      </w:r>
    </w:p>
    <w:p w14:paraId="53396E8D" w14:textId="4D147D7E" w:rsidR="00A96CB8" w:rsidRPr="00684F4F" w:rsidRDefault="00A96CB8" w:rsidP="00301FF7">
      <w:pPr>
        <w:widowControl w:val="0"/>
        <w:adjustRightInd w:val="0"/>
        <w:ind w:left="1560"/>
        <w:jc w:val="both"/>
        <w:textAlignment w:val="baseline"/>
        <w:rPr>
          <w:rFonts w:eastAsia="Calibri"/>
          <w:sz w:val="24"/>
          <w:szCs w:val="24"/>
          <w:lang w:eastAsia="en-US"/>
        </w:rPr>
      </w:pPr>
      <w:r w:rsidRPr="00684F4F">
        <w:rPr>
          <w:rFonts w:eastAsia="Calibri"/>
          <w:sz w:val="24"/>
          <w:szCs w:val="24"/>
          <w:lang w:eastAsia="en-US"/>
        </w:rPr>
        <w:t>- szkło zespolone niskoemisyjne ornament 4/16/4</w:t>
      </w:r>
    </w:p>
    <w:p w14:paraId="5072B5F1" w14:textId="29061E2C" w:rsidR="00A96CB8" w:rsidRPr="00684F4F" w:rsidRDefault="00A96CB8" w:rsidP="00301FF7">
      <w:pPr>
        <w:widowControl w:val="0"/>
        <w:adjustRightInd w:val="0"/>
        <w:ind w:left="1560"/>
        <w:jc w:val="both"/>
        <w:textAlignment w:val="baseline"/>
        <w:rPr>
          <w:rFonts w:eastAsia="Calibri"/>
          <w:sz w:val="24"/>
          <w:szCs w:val="24"/>
          <w:lang w:eastAsia="en-US"/>
        </w:rPr>
      </w:pPr>
      <w:r w:rsidRPr="00684F4F">
        <w:rPr>
          <w:rFonts w:eastAsia="Calibri"/>
          <w:sz w:val="24"/>
          <w:szCs w:val="24"/>
          <w:lang w:eastAsia="en-US"/>
        </w:rPr>
        <w:t>- współczynnik przenikania ciepła U=1,1W/m2 x K</w:t>
      </w:r>
    </w:p>
    <w:p w14:paraId="5BBACB32" w14:textId="12A739E7" w:rsidR="00A96CB8" w:rsidRPr="00684F4F" w:rsidRDefault="00A96CB8" w:rsidP="00301FF7">
      <w:pPr>
        <w:widowControl w:val="0"/>
        <w:adjustRightInd w:val="0"/>
        <w:ind w:left="993" w:firstLine="141"/>
        <w:jc w:val="both"/>
        <w:textAlignment w:val="baseline"/>
        <w:rPr>
          <w:rFonts w:eastAsia="Calibri"/>
          <w:sz w:val="24"/>
          <w:szCs w:val="24"/>
          <w:lang w:eastAsia="en-US"/>
        </w:rPr>
      </w:pPr>
      <w:r w:rsidRPr="00684F4F">
        <w:rPr>
          <w:rFonts w:eastAsia="Calibri"/>
          <w:sz w:val="24"/>
          <w:szCs w:val="24"/>
          <w:lang w:eastAsia="en-US"/>
        </w:rPr>
        <w:t xml:space="preserve">c)  Kolor okien - biały   </w:t>
      </w:r>
    </w:p>
    <w:p w14:paraId="5B36F9F2" w14:textId="4A27D888" w:rsidR="00A96CB8" w:rsidRPr="00684F4F" w:rsidRDefault="00A96CB8" w:rsidP="00301FF7">
      <w:pPr>
        <w:widowControl w:val="0"/>
        <w:adjustRightInd w:val="0"/>
        <w:ind w:left="993" w:firstLine="141"/>
        <w:jc w:val="both"/>
        <w:textAlignment w:val="baseline"/>
        <w:rPr>
          <w:rFonts w:eastAsia="Calibri"/>
          <w:sz w:val="24"/>
          <w:szCs w:val="24"/>
          <w:lang w:eastAsia="en-US"/>
        </w:rPr>
      </w:pPr>
      <w:r w:rsidRPr="00684F4F">
        <w:rPr>
          <w:rFonts w:eastAsia="Calibri"/>
          <w:sz w:val="24"/>
          <w:szCs w:val="24"/>
          <w:lang w:eastAsia="en-US"/>
        </w:rPr>
        <w:t>d)  Klamka, okucia  - w kolorze białym /roto lub równoważne/</w:t>
      </w:r>
    </w:p>
    <w:p w14:paraId="42283DF5" w14:textId="1CF67D04" w:rsidR="00A96CB8" w:rsidRPr="003E5D76" w:rsidRDefault="00BB27A9" w:rsidP="00C81835">
      <w:pPr>
        <w:pStyle w:val="Akapitzlist"/>
        <w:widowControl w:val="0"/>
        <w:adjustRightInd w:val="0"/>
        <w:ind w:left="993" w:hanging="142"/>
        <w:jc w:val="both"/>
        <w:textAlignment w:val="baseline"/>
        <w:rPr>
          <w:rFonts w:eastAsia="Calibri"/>
          <w:lang w:eastAsia="en-US"/>
        </w:rPr>
      </w:pPr>
      <w:r>
        <w:rPr>
          <w:rFonts w:eastAsia="Calibri"/>
          <w:b/>
          <w:bCs/>
          <w:lang w:eastAsia="en-US"/>
        </w:rPr>
        <w:t>2</w:t>
      </w:r>
      <w:r w:rsidR="00277FB5" w:rsidRPr="00277FB5">
        <w:rPr>
          <w:rFonts w:eastAsia="Calibri"/>
          <w:b/>
          <w:bCs/>
          <w:lang w:eastAsia="en-US"/>
        </w:rPr>
        <w:t>.</w:t>
      </w:r>
      <w:r w:rsidR="00431DBE">
        <w:rPr>
          <w:rFonts w:eastAsia="Calibri"/>
          <w:b/>
          <w:bCs/>
          <w:lang w:eastAsia="en-US"/>
        </w:rPr>
        <w:t>O</w:t>
      </w:r>
      <w:r w:rsidR="00431DBE" w:rsidRPr="00277FB5">
        <w:rPr>
          <w:rFonts w:eastAsia="Calibri"/>
          <w:b/>
          <w:bCs/>
          <w:lang w:eastAsia="en-US"/>
        </w:rPr>
        <w:t>gólny zakres robót</w:t>
      </w:r>
      <w:r w:rsidR="00431DBE" w:rsidRPr="003E5D76">
        <w:rPr>
          <w:rFonts w:eastAsia="Calibri"/>
          <w:lang w:eastAsia="en-US"/>
        </w:rPr>
        <w:t xml:space="preserve"> </w:t>
      </w:r>
      <w:r w:rsidR="00A96CB8" w:rsidRPr="003E5D76">
        <w:rPr>
          <w:rFonts w:eastAsia="Calibri"/>
          <w:lang w:eastAsia="en-US"/>
        </w:rPr>
        <w:t>– zgodnie z obmiarem robót dołączonym do zapytania ofertowego</w:t>
      </w:r>
    </w:p>
    <w:p w14:paraId="1CDDB31A" w14:textId="1DA127DB" w:rsidR="00A96CB8" w:rsidRPr="00C81835" w:rsidRDefault="00A96CB8">
      <w:pPr>
        <w:pStyle w:val="Akapitzlist"/>
        <w:widowControl w:val="0"/>
        <w:numPr>
          <w:ilvl w:val="0"/>
          <w:numId w:val="64"/>
        </w:numPr>
        <w:adjustRightInd w:val="0"/>
        <w:ind w:firstLine="69"/>
        <w:jc w:val="both"/>
        <w:textAlignment w:val="baseline"/>
        <w:rPr>
          <w:rFonts w:eastAsia="Calibri"/>
          <w:lang w:eastAsia="en-US"/>
        </w:rPr>
      </w:pPr>
      <w:r w:rsidRPr="00C81835">
        <w:rPr>
          <w:rFonts w:eastAsia="Calibri"/>
          <w:lang w:eastAsia="en-US"/>
        </w:rPr>
        <w:t>Demontaż starych okien (17szt.) z podokiennikami</w:t>
      </w:r>
    </w:p>
    <w:p w14:paraId="002CB0C9" w14:textId="0BAC990F" w:rsidR="00A96CB8" w:rsidRPr="00C81835" w:rsidRDefault="00A96CB8">
      <w:pPr>
        <w:pStyle w:val="Akapitzlist"/>
        <w:widowControl w:val="0"/>
        <w:numPr>
          <w:ilvl w:val="0"/>
          <w:numId w:val="64"/>
        </w:numPr>
        <w:adjustRightInd w:val="0"/>
        <w:ind w:firstLine="69"/>
        <w:jc w:val="both"/>
        <w:textAlignment w:val="baseline"/>
        <w:rPr>
          <w:rFonts w:eastAsia="Calibri"/>
          <w:lang w:eastAsia="en-US"/>
        </w:rPr>
      </w:pPr>
      <w:r w:rsidRPr="00C81835">
        <w:rPr>
          <w:rFonts w:eastAsia="Calibri"/>
          <w:lang w:eastAsia="en-US"/>
        </w:rPr>
        <w:t>Utylizacja zdemontowanych okien</w:t>
      </w:r>
    </w:p>
    <w:p w14:paraId="4D86B54F" w14:textId="7F6E21A5" w:rsidR="00A96CB8" w:rsidRPr="00C81835" w:rsidRDefault="00A96CB8">
      <w:pPr>
        <w:pStyle w:val="Akapitzlist"/>
        <w:widowControl w:val="0"/>
        <w:numPr>
          <w:ilvl w:val="0"/>
          <w:numId w:val="64"/>
        </w:numPr>
        <w:adjustRightInd w:val="0"/>
        <w:ind w:firstLine="69"/>
        <w:jc w:val="both"/>
        <w:textAlignment w:val="baseline"/>
        <w:rPr>
          <w:rFonts w:eastAsia="Calibri"/>
          <w:lang w:eastAsia="en-US"/>
        </w:rPr>
      </w:pPr>
      <w:r w:rsidRPr="00C81835">
        <w:rPr>
          <w:rFonts w:eastAsia="Calibri"/>
          <w:lang w:eastAsia="en-US"/>
        </w:rPr>
        <w:t xml:space="preserve">Dostawa i montaż nowej stolarki okiennej </w:t>
      </w:r>
    </w:p>
    <w:p w14:paraId="79934737" w14:textId="7597C0BB" w:rsidR="00A96CB8" w:rsidRPr="00C81835" w:rsidRDefault="00A96CB8">
      <w:pPr>
        <w:pStyle w:val="Akapitzlist"/>
        <w:widowControl w:val="0"/>
        <w:numPr>
          <w:ilvl w:val="0"/>
          <w:numId w:val="64"/>
        </w:numPr>
        <w:adjustRightInd w:val="0"/>
        <w:ind w:firstLine="69"/>
        <w:jc w:val="both"/>
        <w:textAlignment w:val="baseline"/>
        <w:rPr>
          <w:rFonts w:eastAsia="Calibri"/>
          <w:lang w:eastAsia="en-US"/>
        </w:rPr>
      </w:pPr>
      <w:r w:rsidRPr="00C81835">
        <w:rPr>
          <w:rFonts w:eastAsia="Calibri"/>
          <w:lang w:eastAsia="en-US"/>
        </w:rPr>
        <w:t>Montaż podokienników zewnętrznych i wewnętrznych.</w:t>
      </w:r>
    </w:p>
    <w:p w14:paraId="22200391" w14:textId="66573804" w:rsidR="00A96CB8" w:rsidRPr="00431DBE" w:rsidRDefault="00BB27A9" w:rsidP="00C81835">
      <w:pPr>
        <w:pStyle w:val="Akapitzlist"/>
        <w:widowControl w:val="0"/>
        <w:adjustRightInd w:val="0"/>
        <w:ind w:left="709"/>
        <w:jc w:val="both"/>
        <w:textAlignment w:val="baseline"/>
        <w:rPr>
          <w:rFonts w:eastAsia="Calibri"/>
          <w:lang w:eastAsia="en-US"/>
        </w:rPr>
      </w:pPr>
      <w:r>
        <w:rPr>
          <w:rFonts w:eastAsia="Calibri"/>
          <w:b/>
          <w:bCs/>
          <w:lang w:eastAsia="en-US"/>
        </w:rPr>
        <w:t>3</w:t>
      </w:r>
      <w:r w:rsidR="00431DBE">
        <w:rPr>
          <w:rFonts w:eastAsia="Calibri"/>
          <w:b/>
          <w:bCs/>
          <w:lang w:eastAsia="en-US"/>
        </w:rPr>
        <w:t>.</w:t>
      </w:r>
      <w:r w:rsidR="00431DBE" w:rsidRPr="00431DBE">
        <w:rPr>
          <w:rFonts w:eastAsia="Calibri"/>
          <w:b/>
          <w:bCs/>
          <w:lang w:eastAsia="en-US"/>
        </w:rPr>
        <w:t xml:space="preserve">Rysunek </w:t>
      </w:r>
      <w:r w:rsidR="00A96CB8" w:rsidRPr="00431DBE">
        <w:rPr>
          <w:rFonts w:eastAsia="Calibri"/>
          <w:b/>
          <w:bCs/>
          <w:lang w:eastAsia="en-US"/>
        </w:rPr>
        <w:t xml:space="preserve"> - widok od wewnątrz pomieszczenia</w:t>
      </w:r>
      <w:r w:rsidR="00A96CB8" w:rsidRPr="00431DBE">
        <w:rPr>
          <w:rFonts w:eastAsia="Calibri"/>
          <w:lang w:eastAsia="en-US"/>
        </w:rPr>
        <w:t xml:space="preserve"> </w:t>
      </w:r>
    </w:p>
    <w:p w14:paraId="565BA24F" w14:textId="75AAB75D" w:rsidR="00A96CB8" w:rsidRDefault="00A96CB8" w:rsidP="00C81835">
      <w:pPr>
        <w:widowControl w:val="0"/>
        <w:adjustRightInd w:val="0"/>
        <w:ind w:left="851"/>
        <w:textAlignment w:val="baseline"/>
        <w:rPr>
          <w:rFonts w:eastAsia="Calibri"/>
          <w:sz w:val="24"/>
          <w:szCs w:val="24"/>
          <w:lang w:eastAsia="en-US"/>
        </w:rPr>
      </w:pPr>
      <w:r w:rsidRPr="009C4822">
        <w:rPr>
          <w:rFonts w:eastAsia="Calibri"/>
          <w:sz w:val="24"/>
          <w:szCs w:val="24"/>
          <w:lang w:eastAsia="en-US"/>
        </w:rPr>
        <w:t>Rysunki okien - stanowią załącznik</w:t>
      </w:r>
      <w:r w:rsidR="003E5D76">
        <w:rPr>
          <w:rFonts w:eastAsia="Calibri"/>
          <w:sz w:val="24"/>
          <w:szCs w:val="24"/>
          <w:lang w:eastAsia="en-US"/>
        </w:rPr>
        <w:t xml:space="preserve"> 1.1</w:t>
      </w:r>
      <w:r w:rsidRPr="009C4822">
        <w:rPr>
          <w:rFonts w:eastAsia="Calibri"/>
          <w:sz w:val="24"/>
          <w:szCs w:val="24"/>
          <w:lang w:eastAsia="en-US"/>
        </w:rPr>
        <w:t xml:space="preserve"> do </w:t>
      </w:r>
      <w:r w:rsidR="003E5D76">
        <w:rPr>
          <w:rFonts w:eastAsia="Calibri"/>
          <w:sz w:val="24"/>
          <w:szCs w:val="24"/>
          <w:lang w:eastAsia="en-US"/>
        </w:rPr>
        <w:t>SWZ</w:t>
      </w:r>
    </w:p>
    <w:p w14:paraId="2622DD83" w14:textId="77777777" w:rsidR="00E362A5" w:rsidRPr="00E362A5" w:rsidRDefault="00E362A5" w:rsidP="00C81835">
      <w:pPr>
        <w:widowControl w:val="0"/>
        <w:adjustRightInd w:val="0"/>
        <w:ind w:left="851"/>
        <w:textAlignment w:val="baseline"/>
        <w:rPr>
          <w:rFonts w:eastAsia="Calibri"/>
          <w:sz w:val="24"/>
          <w:szCs w:val="24"/>
          <w:lang w:eastAsia="en-US"/>
        </w:rPr>
      </w:pPr>
    </w:p>
    <w:p w14:paraId="146E9E66" w14:textId="3CDD8E59" w:rsidR="00A96CB8" w:rsidRPr="009862CE" w:rsidRDefault="00A96CB8">
      <w:pPr>
        <w:widowControl w:val="0"/>
        <w:numPr>
          <w:ilvl w:val="0"/>
          <w:numId w:val="30"/>
        </w:numPr>
        <w:adjustRightInd w:val="0"/>
        <w:ind w:left="0" w:firstLine="284"/>
        <w:contextualSpacing/>
        <w:jc w:val="both"/>
        <w:textAlignment w:val="baseline"/>
        <w:rPr>
          <w:rFonts w:eastAsia="Calibri"/>
          <w:bCs/>
          <w:i/>
          <w:iCs/>
          <w:sz w:val="24"/>
          <w:szCs w:val="24"/>
          <w:lang w:eastAsia="en-US"/>
        </w:rPr>
      </w:pPr>
      <w:r w:rsidRPr="00684F4F">
        <w:rPr>
          <w:rFonts w:eastAsia="Calibri"/>
          <w:b/>
          <w:sz w:val="24"/>
          <w:szCs w:val="24"/>
          <w:lang w:eastAsia="en-US"/>
        </w:rPr>
        <w:t xml:space="preserve">Opis sposobu zamawiania i rozliczania </w:t>
      </w:r>
      <w:r w:rsidR="009862CE">
        <w:rPr>
          <w:rFonts w:eastAsia="Calibri"/>
          <w:b/>
          <w:sz w:val="24"/>
          <w:szCs w:val="24"/>
          <w:lang w:eastAsia="en-US"/>
        </w:rPr>
        <w:t>przedmiotu zamówienia:</w:t>
      </w:r>
      <w:r w:rsidRPr="009862CE">
        <w:rPr>
          <w:rFonts w:eastAsia="Calibri"/>
          <w:b/>
          <w:sz w:val="24"/>
          <w:szCs w:val="24"/>
          <w:lang w:eastAsia="en-US"/>
        </w:rPr>
        <w:t xml:space="preserve"> </w:t>
      </w:r>
    </w:p>
    <w:p w14:paraId="72BF5F88" w14:textId="2618EEAF" w:rsidR="00A96CB8" w:rsidRPr="00684F4F" w:rsidRDefault="009862CE" w:rsidP="006A3EB2">
      <w:pPr>
        <w:contextualSpacing/>
        <w:jc w:val="both"/>
        <w:rPr>
          <w:rFonts w:eastAsia="Calibri"/>
          <w:bCs/>
          <w:i/>
          <w:iCs/>
          <w:sz w:val="24"/>
          <w:szCs w:val="24"/>
          <w:lang w:eastAsia="en-US"/>
        </w:rPr>
      </w:pPr>
      <w:r>
        <w:rPr>
          <w:rFonts w:eastAsia="Calibri"/>
          <w:bCs/>
          <w:i/>
          <w:iCs/>
          <w:sz w:val="24"/>
          <w:szCs w:val="24"/>
          <w:lang w:eastAsia="en-US"/>
        </w:rPr>
        <w:t xml:space="preserve">Na podstawie zawartej umowy. Rozliczenie </w:t>
      </w:r>
      <w:r w:rsidR="00C81835">
        <w:rPr>
          <w:rFonts w:eastAsia="Calibri"/>
          <w:bCs/>
          <w:i/>
          <w:iCs/>
          <w:sz w:val="24"/>
          <w:szCs w:val="24"/>
          <w:lang w:eastAsia="en-US"/>
        </w:rPr>
        <w:t xml:space="preserve">przedmiotu zamówienia </w:t>
      </w:r>
      <w:r>
        <w:rPr>
          <w:rFonts w:eastAsia="Calibri"/>
          <w:bCs/>
          <w:i/>
          <w:iCs/>
          <w:sz w:val="24"/>
          <w:szCs w:val="24"/>
          <w:lang w:eastAsia="en-US"/>
        </w:rPr>
        <w:t xml:space="preserve"> na podstawie obustronnego bezusterkowego protokołu odbioru końcowego.</w:t>
      </w:r>
    </w:p>
    <w:p w14:paraId="32C0D241" w14:textId="77777777" w:rsidR="00A96CB8" w:rsidRPr="00684F4F" w:rsidRDefault="00A96CB8" w:rsidP="00C81835">
      <w:pPr>
        <w:ind w:left="714" w:firstLine="284"/>
        <w:contextualSpacing/>
        <w:jc w:val="both"/>
        <w:rPr>
          <w:rFonts w:eastAsia="Calibri"/>
          <w:bCs/>
          <w:i/>
          <w:iCs/>
          <w:sz w:val="24"/>
          <w:szCs w:val="24"/>
          <w:lang w:eastAsia="en-US"/>
        </w:rPr>
      </w:pPr>
    </w:p>
    <w:p w14:paraId="239C5441" w14:textId="242FCAA0" w:rsidR="00A96CB8" w:rsidRPr="00684F4F" w:rsidRDefault="00A96CB8">
      <w:pPr>
        <w:pStyle w:val="Akapitzlist"/>
        <w:numPr>
          <w:ilvl w:val="0"/>
          <w:numId w:val="30"/>
        </w:numPr>
        <w:ind w:firstLine="66"/>
        <w:rPr>
          <w:bCs/>
        </w:rPr>
      </w:pPr>
      <w:r w:rsidRPr="00684F4F">
        <w:rPr>
          <w:rFonts w:eastAsia="Calibri"/>
          <w:b/>
          <w:lang w:eastAsia="en-US"/>
        </w:rPr>
        <w:t>Obowiązki Wykonawcy:</w:t>
      </w:r>
      <w:r w:rsidRPr="00684F4F">
        <w:rPr>
          <w:bCs/>
        </w:rPr>
        <w:t xml:space="preserve"> .</w:t>
      </w:r>
    </w:p>
    <w:p w14:paraId="3CAF6CE0" w14:textId="6DAEB161" w:rsidR="00A96CB8" w:rsidRPr="006A3EB2" w:rsidRDefault="00A96CB8">
      <w:pPr>
        <w:pStyle w:val="Akapitzlist"/>
        <w:numPr>
          <w:ilvl w:val="0"/>
          <w:numId w:val="68"/>
        </w:numPr>
        <w:jc w:val="both"/>
        <w:rPr>
          <w:bCs/>
        </w:rPr>
      </w:pPr>
      <w:r w:rsidRPr="006A3EB2">
        <w:rPr>
          <w:bCs/>
        </w:rPr>
        <w:t>Realizacja usługi na zasadach i w czasie uzgodnionym z Zamawiającym.</w:t>
      </w:r>
    </w:p>
    <w:p w14:paraId="1D0C267B" w14:textId="6923A9CE" w:rsidR="00A96CB8" w:rsidRPr="006A3EB2" w:rsidRDefault="00A96CB8">
      <w:pPr>
        <w:pStyle w:val="Akapitzlist"/>
        <w:numPr>
          <w:ilvl w:val="0"/>
          <w:numId w:val="68"/>
        </w:numPr>
        <w:jc w:val="both"/>
        <w:rPr>
          <w:bCs/>
        </w:rPr>
      </w:pPr>
      <w:r w:rsidRPr="006A3EB2">
        <w:rPr>
          <w:bCs/>
        </w:rPr>
        <w:t>Wykonawca zapewni odpowiednią ilość osób, która będzie warunkować prawidłowe i</w:t>
      </w:r>
      <w:r w:rsidR="006A3EB2">
        <w:rPr>
          <w:bCs/>
        </w:rPr>
        <w:t> </w:t>
      </w:r>
      <w:r w:rsidRPr="006A3EB2">
        <w:rPr>
          <w:bCs/>
        </w:rPr>
        <w:t>należyte wykonanie prac objętych zamówieniem.</w:t>
      </w:r>
    </w:p>
    <w:p w14:paraId="1C77312A" w14:textId="001D25EC" w:rsidR="00A96CB8" w:rsidRPr="006A3EB2" w:rsidRDefault="00A96CB8">
      <w:pPr>
        <w:pStyle w:val="Akapitzlist"/>
        <w:widowControl w:val="0"/>
        <w:numPr>
          <w:ilvl w:val="0"/>
          <w:numId w:val="68"/>
        </w:numPr>
        <w:adjustRightInd w:val="0"/>
        <w:jc w:val="both"/>
        <w:textAlignment w:val="baseline"/>
        <w:rPr>
          <w:bCs/>
        </w:rPr>
      </w:pPr>
      <w:r w:rsidRPr="006A3EB2">
        <w:rPr>
          <w:bCs/>
        </w:rPr>
        <w:t>Przekaże zamawiającemu wykaz osób, które będą realizować przedmiot zamówienia oraz wyznaczy osobę która będzie pełnić funkcję Koordynatora, w trakcie świadczenia usług objętych przedmiotem umowy.</w:t>
      </w:r>
    </w:p>
    <w:p w14:paraId="23A5EC54" w14:textId="071C4461" w:rsidR="00A96CB8" w:rsidRPr="006A3EB2" w:rsidRDefault="00A96CB8">
      <w:pPr>
        <w:pStyle w:val="Akapitzlist"/>
        <w:widowControl w:val="0"/>
        <w:numPr>
          <w:ilvl w:val="0"/>
          <w:numId w:val="68"/>
        </w:numPr>
        <w:adjustRightInd w:val="0"/>
        <w:jc w:val="both"/>
        <w:textAlignment w:val="baseline"/>
        <w:rPr>
          <w:bCs/>
        </w:rPr>
      </w:pPr>
      <w:r w:rsidRPr="006A3EB2">
        <w:rPr>
          <w:bCs/>
        </w:rPr>
        <w:t>Sprzęt i inne materiały potrzebne do wykonywania usługi zapewni Wykonawca.</w:t>
      </w:r>
    </w:p>
    <w:p w14:paraId="49553DEC" w14:textId="00B0687D" w:rsidR="00A96CB8" w:rsidRPr="006A3EB2" w:rsidRDefault="00A96CB8">
      <w:pPr>
        <w:pStyle w:val="Akapitzlist"/>
        <w:widowControl w:val="0"/>
        <w:numPr>
          <w:ilvl w:val="0"/>
          <w:numId w:val="68"/>
        </w:numPr>
        <w:adjustRightInd w:val="0"/>
        <w:jc w:val="both"/>
        <w:textAlignment w:val="baseline"/>
        <w:rPr>
          <w:bCs/>
        </w:rPr>
      </w:pPr>
      <w:r w:rsidRPr="006A3EB2">
        <w:rPr>
          <w:bCs/>
        </w:rPr>
        <w:t xml:space="preserve">Przestrzeganie Regulaminu Pracy Kopalni oraz Zarządzeń Dyrektora Kopalni, obowiązujących Przepisów Bezpieczeństwa i Higieny Pracy. </w:t>
      </w:r>
    </w:p>
    <w:p w14:paraId="28763CB2" w14:textId="71C3A8FF" w:rsidR="00A96CB8" w:rsidRPr="006A3EB2" w:rsidRDefault="00A96CB8">
      <w:pPr>
        <w:pStyle w:val="Akapitzlist"/>
        <w:widowControl w:val="0"/>
        <w:numPr>
          <w:ilvl w:val="0"/>
          <w:numId w:val="68"/>
        </w:numPr>
        <w:adjustRightInd w:val="0"/>
        <w:jc w:val="both"/>
        <w:textAlignment w:val="baseline"/>
        <w:rPr>
          <w:bCs/>
        </w:rPr>
      </w:pPr>
      <w:r w:rsidRPr="006A3EB2">
        <w:rPr>
          <w:bCs/>
        </w:rPr>
        <w:t>Utrzymanie porządku zgodnie z przyjętymi i ogólnie obowiązującymi normami i</w:t>
      </w:r>
      <w:r w:rsidR="006A3EB2">
        <w:rPr>
          <w:bCs/>
        </w:rPr>
        <w:t> </w:t>
      </w:r>
      <w:r w:rsidRPr="006A3EB2">
        <w:rPr>
          <w:bCs/>
        </w:rPr>
        <w:t xml:space="preserve">przepisami.  </w:t>
      </w:r>
    </w:p>
    <w:p w14:paraId="5B03525A" w14:textId="69DBA5AE" w:rsidR="00A96CB8" w:rsidRPr="006A3EB2" w:rsidRDefault="00A96CB8">
      <w:pPr>
        <w:pStyle w:val="Akapitzlist"/>
        <w:widowControl w:val="0"/>
        <w:numPr>
          <w:ilvl w:val="0"/>
          <w:numId w:val="68"/>
        </w:numPr>
        <w:adjustRightInd w:val="0"/>
        <w:jc w:val="both"/>
        <w:textAlignment w:val="baseline"/>
        <w:rPr>
          <w:bCs/>
        </w:rPr>
      </w:pPr>
      <w:r w:rsidRPr="006A3EB2">
        <w:rPr>
          <w:bCs/>
        </w:rPr>
        <w:t>Współpraca z koordynatorem ze strony Zamawiającego.</w:t>
      </w:r>
    </w:p>
    <w:p w14:paraId="5F9AE26D" w14:textId="15B63637" w:rsidR="00A96CB8" w:rsidRPr="006A3EB2" w:rsidRDefault="00A96CB8">
      <w:pPr>
        <w:pStyle w:val="Akapitzlist"/>
        <w:widowControl w:val="0"/>
        <w:numPr>
          <w:ilvl w:val="0"/>
          <w:numId w:val="68"/>
        </w:numPr>
        <w:adjustRightInd w:val="0"/>
        <w:jc w:val="both"/>
        <w:textAlignment w:val="baseline"/>
        <w:rPr>
          <w:bCs/>
        </w:rPr>
      </w:pPr>
      <w:r w:rsidRPr="006A3EB2">
        <w:rPr>
          <w:bCs/>
        </w:rPr>
        <w:t>O wszelkich zauważonych uszkodzeniach, zagrożeniach w mieniu Zamawiającego</w:t>
      </w:r>
      <w:r w:rsidR="006A3EB2" w:rsidRPr="006A3EB2">
        <w:rPr>
          <w:bCs/>
        </w:rPr>
        <w:t xml:space="preserve"> </w:t>
      </w:r>
      <w:r w:rsidRPr="006A3EB2">
        <w:rPr>
          <w:bCs/>
        </w:rPr>
        <w:t>Wykonawca zobowiązany jest niezwłocznie poinformować Zamawiającego.</w:t>
      </w:r>
    </w:p>
    <w:p w14:paraId="31A5078C" w14:textId="0ADC8EF8" w:rsidR="00A96CB8" w:rsidRPr="006A3EB2" w:rsidRDefault="00A96CB8">
      <w:pPr>
        <w:pStyle w:val="Akapitzlist"/>
        <w:widowControl w:val="0"/>
        <w:numPr>
          <w:ilvl w:val="0"/>
          <w:numId w:val="68"/>
        </w:numPr>
        <w:adjustRightInd w:val="0"/>
        <w:jc w:val="both"/>
        <w:textAlignment w:val="baseline"/>
        <w:rPr>
          <w:bCs/>
        </w:rPr>
      </w:pPr>
      <w:r w:rsidRPr="006A3EB2">
        <w:rPr>
          <w:bCs/>
        </w:rPr>
        <w:t>Wykonawca ponosi pełną odpowiedzialność (wobec Zamawiającego i osób trzecich)</w:t>
      </w:r>
      <w:r w:rsidR="006A3EB2" w:rsidRPr="006A3EB2">
        <w:rPr>
          <w:bCs/>
        </w:rPr>
        <w:t xml:space="preserve"> </w:t>
      </w:r>
      <w:r w:rsidRPr="006A3EB2">
        <w:rPr>
          <w:bCs/>
        </w:rPr>
        <w:t>za</w:t>
      </w:r>
      <w:r w:rsidR="006A3EB2">
        <w:rPr>
          <w:bCs/>
        </w:rPr>
        <w:t> </w:t>
      </w:r>
      <w:r w:rsidRPr="006A3EB2">
        <w:rPr>
          <w:bCs/>
        </w:rPr>
        <w:t>mienie znajdujące się we wszystkich biurach w których będą prowadzone prace związane z wymianą stolarki okiennej.</w:t>
      </w:r>
    </w:p>
    <w:p w14:paraId="51037A35" w14:textId="1C290769" w:rsidR="00A96CB8" w:rsidRPr="006A3EB2" w:rsidRDefault="00A96CB8">
      <w:pPr>
        <w:pStyle w:val="Akapitzlist"/>
        <w:widowControl w:val="0"/>
        <w:numPr>
          <w:ilvl w:val="0"/>
          <w:numId w:val="68"/>
        </w:numPr>
        <w:adjustRightInd w:val="0"/>
        <w:jc w:val="both"/>
        <w:textAlignment w:val="baseline"/>
        <w:rPr>
          <w:bCs/>
        </w:rPr>
      </w:pPr>
      <w:r w:rsidRPr="006A3EB2">
        <w:rPr>
          <w:bCs/>
        </w:rPr>
        <w:t xml:space="preserve">Stwierdzone przez Koordynatora Zamawiającego nieprawidłowości w wykonaniu przedmiotu umowy zgłaszane będą Wykonawcy na bieżąco w formie pisemnej/drogą elektroniczną, a w nagłych wypadkach ustnie lub telefonicznie – pracownikowi Wykonawcy pełniącemu funkcje Koordynatora. </w:t>
      </w:r>
    </w:p>
    <w:p w14:paraId="2EE1D6E8" w14:textId="59ED58C9" w:rsidR="00A96CB8" w:rsidRPr="006A3EB2" w:rsidRDefault="00A96CB8">
      <w:pPr>
        <w:pStyle w:val="Akapitzlist"/>
        <w:widowControl w:val="0"/>
        <w:numPr>
          <w:ilvl w:val="0"/>
          <w:numId w:val="68"/>
        </w:numPr>
        <w:adjustRightInd w:val="0"/>
        <w:jc w:val="both"/>
        <w:textAlignment w:val="baseline"/>
        <w:rPr>
          <w:bCs/>
        </w:rPr>
      </w:pPr>
      <w:r w:rsidRPr="006A3EB2">
        <w:rPr>
          <w:bCs/>
        </w:rPr>
        <w:t>Wykonawca zobowiązany jest do usunięcia zgłoszonych mu nieprawidłowości w</w:t>
      </w:r>
      <w:r w:rsidR="006A3EB2">
        <w:rPr>
          <w:bCs/>
        </w:rPr>
        <w:t> </w:t>
      </w:r>
      <w:r w:rsidRPr="006A3EB2">
        <w:rPr>
          <w:bCs/>
        </w:rPr>
        <w:t>Wykonaniu przedmiotu umowy lub zmiany sposobu świadczenia usług w terminie wyznaczonym przez Zamawiającego</w:t>
      </w:r>
    </w:p>
    <w:p w14:paraId="7AB35C8F" w14:textId="4F77652A" w:rsidR="00A96CB8" w:rsidRPr="006A3EB2" w:rsidRDefault="00A96CB8">
      <w:pPr>
        <w:pStyle w:val="Akapitzlist"/>
        <w:widowControl w:val="0"/>
        <w:numPr>
          <w:ilvl w:val="0"/>
          <w:numId w:val="68"/>
        </w:numPr>
        <w:adjustRightInd w:val="0"/>
        <w:jc w:val="both"/>
        <w:textAlignment w:val="baseline"/>
        <w:rPr>
          <w:bCs/>
        </w:rPr>
      </w:pPr>
      <w:r w:rsidRPr="006A3EB2">
        <w:rPr>
          <w:bCs/>
        </w:rPr>
        <w:t>Wykonawca, którego oferta została wybrana, przed przystąpieniem do realizacji umowy zobowiązany jest do zapoznania się i postępowania zgodnie</w:t>
      </w:r>
      <w:r w:rsidR="00E362A5" w:rsidRPr="006A3EB2">
        <w:rPr>
          <w:bCs/>
        </w:rPr>
        <w:t xml:space="preserve"> z </w:t>
      </w:r>
      <w:r w:rsidRPr="006A3EB2">
        <w:rPr>
          <w:bCs/>
        </w:rPr>
        <w:t xml:space="preserve">Informatorem dla firm obcych wykonujących usługi w Polskiej Grupie Górniczej S.A. Odział KWK ROW </w:t>
      </w:r>
      <w:r w:rsidRPr="006A3EB2">
        <w:rPr>
          <w:bCs/>
        </w:rPr>
        <w:lastRenderedPageBreak/>
        <w:t>Ruch: Chwałowice zawierającym jednolite zasady dotyczące zatrudnienia innych podmiotów gospodarczych do wykonywania prac na terenie kopalni – dostępnym u</w:t>
      </w:r>
      <w:r w:rsidR="006A3EB2">
        <w:rPr>
          <w:bCs/>
        </w:rPr>
        <w:t> </w:t>
      </w:r>
      <w:r w:rsidRPr="006A3EB2">
        <w:rPr>
          <w:bCs/>
        </w:rPr>
        <w:t>osób odpowiedzialnych za nadzór nad realizacją umowy</w:t>
      </w:r>
      <w:r w:rsidR="002946CB" w:rsidRPr="006A3EB2">
        <w:rPr>
          <w:bCs/>
        </w:rPr>
        <w:t>.</w:t>
      </w:r>
    </w:p>
    <w:p w14:paraId="0299B89E" w14:textId="66626BF3" w:rsidR="00431DBE" w:rsidRPr="006A3EB2" w:rsidRDefault="00431DBE">
      <w:pPr>
        <w:pStyle w:val="Akapitzlist"/>
        <w:widowControl w:val="0"/>
        <w:numPr>
          <w:ilvl w:val="0"/>
          <w:numId w:val="68"/>
        </w:numPr>
        <w:adjustRightInd w:val="0"/>
        <w:jc w:val="both"/>
        <w:textAlignment w:val="baseline"/>
        <w:rPr>
          <w:bCs/>
        </w:rPr>
      </w:pPr>
      <w:r w:rsidRPr="006A3EB2">
        <w:rPr>
          <w:bCs/>
        </w:rPr>
        <w:t>Wykonawca musi dysponować pracownikami posiadającymi ważne badania lekarskie</w:t>
      </w:r>
    </w:p>
    <w:p w14:paraId="5E4C478F" w14:textId="7679D9E1" w:rsidR="00431DBE" w:rsidRPr="006A3EB2" w:rsidRDefault="00431DBE">
      <w:pPr>
        <w:pStyle w:val="Akapitzlist"/>
        <w:widowControl w:val="0"/>
        <w:numPr>
          <w:ilvl w:val="0"/>
          <w:numId w:val="68"/>
        </w:numPr>
        <w:adjustRightInd w:val="0"/>
        <w:jc w:val="both"/>
        <w:textAlignment w:val="baseline"/>
        <w:rPr>
          <w:bCs/>
        </w:rPr>
      </w:pPr>
      <w:r w:rsidRPr="006A3EB2">
        <w:rPr>
          <w:bCs/>
        </w:rPr>
        <w:t>Pracownicy Wykonawcy zobowiązani są do postępowania zgodnego z regulaminem pracy oraz zarządzeniami wewnętrznymi Zamawiającego</w:t>
      </w:r>
    </w:p>
    <w:p w14:paraId="794F2CA3" w14:textId="3270CBC2" w:rsidR="00431DBE" w:rsidRPr="006A3EB2" w:rsidRDefault="00431DBE">
      <w:pPr>
        <w:pStyle w:val="Akapitzlist"/>
        <w:widowControl w:val="0"/>
        <w:numPr>
          <w:ilvl w:val="0"/>
          <w:numId w:val="68"/>
        </w:numPr>
        <w:adjustRightInd w:val="0"/>
        <w:jc w:val="both"/>
        <w:textAlignment w:val="baseline"/>
        <w:rPr>
          <w:bCs/>
        </w:rPr>
      </w:pPr>
      <w:r w:rsidRPr="006A3EB2">
        <w:rPr>
          <w:bCs/>
        </w:rPr>
        <w:t>Wykonawca powinien zaoferować kompleksowe wykonanie przedmiotu zamówienia.</w:t>
      </w:r>
    </w:p>
    <w:p w14:paraId="3B9E4CB8" w14:textId="77777777" w:rsidR="00602FAA" w:rsidRPr="00684F4F" w:rsidRDefault="00602FAA" w:rsidP="00E362A5">
      <w:pPr>
        <w:ind w:left="709"/>
        <w:jc w:val="both"/>
        <w:rPr>
          <w:b/>
          <w:bCs/>
          <w:sz w:val="24"/>
          <w:szCs w:val="24"/>
          <w:lang w:val="cs-CZ"/>
        </w:rPr>
      </w:pPr>
    </w:p>
    <w:p w14:paraId="418249A7" w14:textId="77777777" w:rsidR="00A96CB8" w:rsidRPr="00684F4F" w:rsidRDefault="00602FAA">
      <w:pPr>
        <w:pStyle w:val="Akapitzlist"/>
        <w:widowControl w:val="0"/>
        <w:numPr>
          <w:ilvl w:val="0"/>
          <w:numId w:val="30"/>
        </w:numPr>
        <w:tabs>
          <w:tab w:val="left" w:pos="993"/>
        </w:tabs>
        <w:adjustRightInd w:val="0"/>
        <w:ind w:firstLine="66"/>
        <w:jc w:val="both"/>
        <w:textAlignment w:val="baseline"/>
        <w:rPr>
          <w:rFonts w:eastAsia="Calibri"/>
        </w:rPr>
      </w:pPr>
      <w:bookmarkStart w:id="105" w:name="_Toc67292104"/>
      <w:bookmarkStart w:id="106" w:name="_Hlk67824277"/>
      <w:bookmarkEnd w:id="104"/>
      <w:r w:rsidRPr="00684F4F">
        <w:rPr>
          <w:b/>
          <w:bCs/>
        </w:rPr>
        <w:t>Obowiązki Zamawiającego</w:t>
      </w:r>
      <w:bookmarkEnd w:id="105"/>
      <w:r w:rsidR="00112408" w:rsidRPr="00684F4F">
        <w:rPr>
          <w:b/>
          <w:bCs/>
        </w:rPr>
        <w:t>:</w:t>
      </w:r>
    </w:p>
    <w:p w14:paraId="0FEA6DB0" w14:textId="768C7BB3" w:rsidR="00A96CB8" w:rsidRPr="006A3EB2" w:rsidRDefault="00602FAA">
      <w:pPr>
        <w:pStyle w:val="Akapitzlist"/>
        <w:widowControl w:val="0"/>
        <w:numPr>
          <w:ilvl w:val="0"/>
          <w:numId w:val="66"/>
        </w:numPr>
        <w:tabs>
          <w:tab w:val="left" w:pos="709"/>
        </w:tabs>
        <w:adjustRightInd w:val="0"/>
        <w:ind w:left="709"/>
        <w:jc w:val="both"/>
        <w:textAlignment w:val="baseline"/>
      </w:pPr>
      <w:r w:rsidRPr="006A3EB2">
        <w:t xml:space="preserve"> </w:t>
      </w:r>
      <w:r w:rsidR="00A96CB8" w:rsidRPr="006A3EB2">
        <w:t xml:space="preserve">Przekazanie Wykonawcy rejonu świadczenia </w:t>
      </w:r>
      <w:r w:rsidR="002946CB" w:rsidRPr="006A3EB2">
        <w:t>robót</w:t>
      </w:r>
      <w:r w:rsidR="00A96CB8" w:rsidRPr="006A3EB2">
        <w:t>.</w:t>
      </w:r>
    </w:p>
    <w:p w14:paraId="2F7EB5B5" w14:textId="5CE44285" w:rsidR="00A96CB8" w:rsidRPr="006A3EB2" w:rsidRDefault="009862CE">
      <w:pPr>
        <w:pStyle w:val="Akapitzlist"/>
        <w:widowControl w:val="0"/>
        <w:numPr>
          <w:ilvl w:val="0"/>
          <w:numId w:val="66"/>
        </w:numPr>
        <w:tabs>
          <w:tab w:val="left" w:pos="709"/>
        </w:tabs>
        <w:adjustRightInd w:val="0"/>
        <w:ind w:left="709"/>
        <w:jc w:val="both"/>
        <w:textAlignment w:val="baseline"/>
      </w:pPr>
      <w:r w:rsidRPr="006A3EB2">
        <w:t>Zapewnienie d</w:t>
      </w:r>
      <w:r w:rsidR="00A96CB8" w:rsidRPr="006A3EB2">
        <w:t>ostaw</w:t>
      </w:r>
      <w:r w:rsidR="00326DBD" w:rsidRPr="006A3EB2">
        <w:t>y</w:t>
      </w:r>
      <w:r w:rsidR="00A96CB8" w:rsidRPr="006A3EB2">
        <w:t xml:space="preserve"> wody</w:t>
      </w:r>
      <w:r w:rsidR="00326DBD" w:rsidRPr="006A3EB2">
        <w:t xml:space="preserve"> oraz </w:t>
      </w:r>
      <w:r w:rsidR="00A96CB8" w:rsidRPr="006A3EB2">
        <w:t>energii elektrycznej nieodpłatnie</w:t>
      </w:r>
      <w:r w:rsidR="00326DBD" w:rsidRPr="006A3EB2">
        <w:t xml:space="preserve"> ze strony</w:t>
      </w:r>
      <w:r w:rsidR="00A96CB8" w:rsidRPr="006A3EB2">
        <w:t xml:space="preserve"> Zamawiają</w:t>
      </w:r>
      <w:r w:rsidR="00326DBD" w:rsidRPr="006A3EB2">
        <w:t>cego</w:t>
      </w:r>
      <w:r w:rsidR="00A96CB8" w:rsidRPr="006A3EB2">
        <w:t>.</w:t>
      </w:r>
    </w:p>
    <w:p w14:paraId="7503370D" w14:textId="7C28D551" w:rsidR="00BE2645" w:rsidRPr="006A3EB2" w:rsidRDefault="00A96CB8">
      <w:pPr>
        <w:pStyle w:val="Akapitzlist"/>
        <w:widowControl w:val="0"/>
        <w:numPr>
          <w:ilvl w:val="0"/>
          <w:numId w:val="66"/>
        </w:numPr>
        <w:tabs>
          <w:tab w:val="left" w:pos="709"/>
        </w:tabs>
        <w:adjustRightInd w:val="0"/>
        <w:ind w:left="709"/>
        <w:jc w:val="both"/>
        <w:textAlignment w:val="baseline"/>
      </w:pPr>
      <w:r w:rsidRPr="006A3EB2">
        <w:t>Zamawiający wyznaczy i udostępni Wykonawcy miejsce do składowania odpadów</w:t>
      </w:r>
      <w:r w:rsidR="006A3EB2" w:rsidRPr="006A3EB2">
        <w:t xml:space="preserve"> </w:t>
      </w:r>
      <w:r w:rsidRPr="006A3EB2">
        <w:t xml:space="preserve">na czas realizacji </w:t>
      </w:r>
      <w:r w:rsidR="002946CB" w:rsidRPr="006A3EB2">
        <w:t xml:space="preserve">zamówienia </w:t>
      </w:r>
      <w:r w:rsidRPr="006A3EB2">
        <w:t>- powstałych w związku z wykonywaniem przedmiotu zamówienia.</w:t>
      </w:r>
    </w:p>
    <w:p w14:paraId="654717A2" w14:textId="77777777" w:rsidR="00A96B0E" w:rsidRPr="00684F4F" w:rsidRDefault="00A96B0E" w:rsidP="006A3EB2">
      <w:pPr>
        <w:pStyle w:val="Akapitzlist"/>
        <w:widowControl w:val="0"/>
        <w:jc w:val="both"/>
        <w:rPr>
          <w:b/>
          <w:bCs/>
        </w:rPr>
      </w:pPr>
    </w:p>
    <w:p w14:paraId="4E964FDB" w14:textId="77777777" w:rsidR="00E362A5" w:rsidRPr="00E362A5" w:rsidRDefault="00360DA8">
      <w:pPr>
        <w:pStyle w:val="Akapitzlist"/>
        <w:widowControl w:val="0"/>
        <w:numPr>
          <w:ilvl w:val="0"/>
          <w:numId w:val="30"/>
        </w:numPr>
        <w:tabs>
          <w:tab w:val="left" w:pos="993"/>
        </w:tabs>
        <w:ind w:hanging="76"/>
      </w:pPr>
      <w:r w:rsidRPr="00684F4F">
        <w:rPr>
          <w:b/>
          <w:bCs/>
        </w:rPr>
        <w:t>Gwarancja i postępowanie reklamacyjne</w:t>
      </w:r>
      <w:r w:rsidR="00112408" w:rsidRPr="00684F4F">
        <w:rPr>
          <w:b/>
          <w:bCs/>
        </w:rPr>
        <w:t>:</w:t>
      </w:r>
    </w:p>
    <w:p w14:paraId="251B6C3B" w14:textId="37621839" w:rsidR="006A3EB2" w:rsidRPr="006A3EB2" w:rsidRDefault="00A96CB8">
      <w:pPr>
        <w:pStyle w:val="Akapitzlist"/>
        <w:widowControl w:val="0"/>
        <w:numPr>
          <w:ilvl w:val="0"/>
          <w:numId w:val="67"/>
        </w:numPr>
        <w:tabs>
          <w:tab w:val="left" w:pos="709"/>
        </w:tabs>
        <w:adjustRightInd w:val="0"/>
        <w:ind w:left="709"/>
        <w:jc w:val="both"/>
        <w:textAlignment w:val="baseline"/>
      </w:pPr>
      <w:r w:rsidRPr="00684F4F">
        <w:t xml:space="preserve">Wykonawca umowy udzieli gwarancji na przedmiot zamówienia min. </w:t>
      </w:r>
      <w:r w:rsidRPr="006A3EB2">
        <w:rPr>
          <w:b/>
          <w:bCs/>
        </w:rPr>
        <w:t>24 miesiące</w:t>
      </w:r>
      <w:r w:rsidRPr="00684F4F">
        <w:t xml:space="preserve"> </w:t>
      </w:r>
      <w:r w:rsidRPr="006A3EB2">
        <w:t>licząc od dnia sporządzenia protokołu odbioru robót.</w:t>
      </w:r>
    </w:p>
    <w:p w14:paraId="7E81BFF9" w14:textId="0E78D156" w:rsidR="00A96CB8" w:rsidRPr="006A3EB2" w:rsidRDefault="00A96CB8">
      <w:pPr>
        <w:pStyle w:val="Akapitzlist"/>
        <w:widowControl w:val="0"/>
        <w:numPr>
          <w:ilvl w:val="0"/>
          <w:numId w:val="67"/>
        </w:numPr>
        <w:tabs>
          <w:tab w:val="left" w:pos="709"/>
        </w:tabs>
        <w:adjustRightInd w:val="0"/>
        <w:ind w:left="709"/>
        <w:jc w:val="both"/>
        <w:textAlignment w:val="baseline"/>
      </w:pPr>
      <w:r w:rsidRPr="006A3EB2">
        <w:t>Wykonawca gwarantuje należyte wykonanie umowy.</w:t>
      </w:r>
    </w:p>
    <w:p w14:paraId="01C498BC" w14:textId="3B1C5CB0" w:rsidR="00A96CB8" w:rsidRPr="006A3EB2" w:rsidRDefault="00A96CB8">
      <w:pPr>
        <w:pStyle w:val="Akapitzlist"/>
        <w:widowControl w:val="0"/>
        <w:numPr>
          <w:ilvl w:val="0"/>
          <w:numId w:val="67"/>
        </w:numPr>
        <w:tabs>
          <w:tab w:val="left" w:pos="709"/>
        </w:tabs>
        <w:adjustRightInd w:val="0"/>
        <w:ind w:left="709"/>
        <w:jc w:val="both"/>
        <w:textAlignment w:val="baseline"/>
      </w:pPr>
      <w:r w:rsidRPr="006A3EB2">
        <w:t>W przypadku uchybień w jakości wykonywania przedmiotu umowy Wykonawca na</w:t>
      </w:r>
      <w:r w:rsidR="006A3EB2">
        <w:t> </w:t>
      </w:r>
      <w:r w:rsidRPr="006A3EB2">
        <w:t xml:space="preserve">wezwanie Zamawiającego ma obowiązek należytego wykonania zamówienia </w:t>
      </w:r>
      <w:r w:rsidRPr="006A3EB2">
        <w:rPr>
          <w:b/>
          <w:bCs/>
        </w:rPr>
        <w:t xml:space="preserve">do </w:t>
      </w:r>
      <w:r w:rsidR="00A102A8" w:rsidRPr="006A3EB2">
        <w:rPr>
          <w:b/>
          <w:bCs/>
        </w:rPr>
        <w:t>1</w:t>
      </w:r>
      <w:r w:rsidRPr="006A3EB2">
        <w:rPr>
          <w:b/>
          <w:bCs/>
        </w:rPr>
        <w:t xml:space="preserve">4 </w:t>
      </w:r>
      <w:r w:rsidR="00A102A8" w:rsidRPr="006A3EB2">
        <w:rPr>
          <w:b/>
          <w:bCs/>
        </w:rPr>
        <w:t>dni</w:t>
      </w:r>
      <w:r w:rsidRPr="006A3EB2">
        <w:t xml:space="preserve"> od powiadomienia</w:t>
      </w:r>
      <w:r w:rsidR="006A3EB2">
        <w:t xml:space="preserve"> Wykonawcy</w:t>
      </w:r>
      <w:r w:rsidRPr="006A3EB2">
        <w:t>.</w:t>
      </w:r>
    </w:p>
    <w:p w14:paraId="4C9277C1" w14:textId="6E2426C1" w:rsidR="00360DA8" w:rsidRPr="006A3EB2" w:rsidRDefault="00360DA8" w:rsidP="00A96CB8">
      <w:pPr>
        <w:pStyle w:val="Akapitzlist"/>
        <w:ind w:left="360"/>
        <w:jc w:val="both"/>
      </w:pPr>
    </w:p>
    <w:p w14:paraId="21B31972" w14:textId="276846F5" w:rsidR="007F63D9" w:rsidRPr="00684F4F" w:rsidRDefault="007F63D9">
      <w:pPr>
        <w:pStyle w:val="Akapitzlist"/>
        <w:numPr>
          <w:ilvl w:val="0"/>
          <w:numId w:val="30"/>
        </w:numPr>
        <w:ind w:hanging="76"/>
        <w:jc w:val="both"/>
        <w:rPr>
          <w:b/>
          <w:bCs/>
        </w:rPr>
      </w:pPr>
      <w:bookmarkStart w:id="107" w:name="_Toc67292096"/>
      <w:bookmarkStart w:id="108" w:name="_Toc67292095"/>
      <w:bookmarkStart w:id="109" w:name="_Hlk67824301"/>
      <w:bookmarkEnd w:id="106"/>
      <w:r w:rsidRPr="006A3EB2">
        <w:rPr>
          <w:b/>
          <w:bCs/>
        </w:rPr>
        <w:t>Forma zatr</w:t>
      </w:r>
      <w:r w:rsidRPr="00684F4F">
        <w:rPr>
          <w:b/>
          <w:bCs/>
        </w:rPr>
        <w:t>udnienia osób realizujących zamówienie</w:t>
      </w:r>
      <w:bookmarkEnd w:id="107"/>
      <w:r w:rsidR="00112408" w:rsidRPr="00684F4F">
        <w:rPr>
          <w:b/>
          <w:bCs/>
        </w:rPr>
        <w:t>:</w:t>
      </w:r>
    </w:p>
    <w:p w14:paraId="3478D504" w14:textId="77777777" w:rsidR="00A96CB8" w:rsidRPr="00684F4F" w:rsidRDefault="00A96CB8" w:rsidP="006A3EB2">
      <w:pPr>
        <w:pStyle w:val="Akapitzlist"/>
        <w:ind w:left="360"/>
        <w:jc w:val="both"/>
        <w:rPr>
          <w:bCs/>
        </w:rPr>
      </w:pPr>
      <w:r w:rsidRPr="00684F4F">
        <w:rPr>
          <w:bCs/>
        </w:rPr>
        <w:t>Wykonawca zobowiązany jest do zatrudnienia osób zgodnie z obowiązującymi przepisami zawartymi w Kodeksie Pracy.</w:t>
      </w:r>
    </w:p>
    <w:p w14:paraId="16E6EF59" w14:textId="77777777" w:rsidR="00A96CB8" w:rsidRPr="00684F4F" w:rsidRDefault="00A96CB8" w:rsidP="00A96CB8">
      <w:pPr>
        <w:pStyle w:val="Akapitzlist"/>
        <w:ind w:left="360"/>
        <w:jc w:val="both"/>
        <w:rPr>
          <w:b/>
          <w:bCs/>
        </w:rPr>
      </w:pPr>
    </w:p>
    <w:p w14:paraId="3B0B743A" w14:textId="77777777" w:rsidR="007F63D9" w:rsidRPr="00684F4F" w:rsidRDefault="007F63D9" w:rsidP="007F63D9">
      <w:pPr>
        <w:jc w:val="both"/>
        <w:rPr>
          <w:b/>
          <w:bCs/>
          <w:sz w:val="24"/>
          <w:szCs w:val="24"/>
        </w:rPr>
      </w:pPr>
    </w:p>
    <w:p w14:paraId="3763B089" w14:textId="79FCCAEC" w:rsidR="00A96CB8" w:rsidRPr="00684F4F" w:rsidRDefault="001F655F">
      <w:pPr>
        <w:pStyle w:val="Akapitzlist"/>
        <w:numPr>
          <w:ilvl w:val="0"/>
          <w:numId w:val="30"/>
        </w:numPr>
        <w:ind w:left="720"/>
        <w:jc w:val="both"/>
        <w:rPr>
          <w:rFonts w:eastAsia="Calibri"/>
          <w:i/>
          <w:iCs/>
          <w:lang w:eastAsia="en-US"/>
        </w:rPr>
      </w:pPr>
      <w:r w:rsidRPr="00684F4F">
        <w:rPr>
          <w:b/>
          <w:bCs/>
        </w:rPr>
        <w:t xml:space="preserve">Świadczenia Zamawiającego na rzecz </w:t>
      </w:r>
      <w:r w:rsidR="00DB4D9E" w:rsidRPr="00684F4F">
        <w:rPr>
          <w:b/>
          <w:bCs/>
        </w:rPr>
        <w:t>Wykonawcy</w:t>
      </w:r>
      <w:r w:rsidRPr="00684F4F">
        <w:rPr>
          <w:b/>
          <w:bCs/>
        </w:rPr>
        <w:t xml:space="preserve"> w związku z realizacją zamówienia</w:t>
      </w:r>
      <w:bookmarkEnd w:id="108"/>
      <w:r w:rsidR="00112408" w:rsidRPr="00684F4F">
        <w:rPr>
          <w:b/>
          <w:bCs/>
        </w:rPr>
        <w:t>:</w:t>
      </w:r>
      <w:r w:rsidRPr="00684F4F">
        <w:rPr>
          <w:b/>
          <w:bCs/>
        </w:rPr>
        <w:t xml:space="preserve"> </w:t>
      </w:r>
      <w:r w:rsidR="00A96CB8" w:rsidRPr="00684F4F">
        <w:rPr>
          <w:rFonts w:eastAsia="Calibri"/>
          <w:i/>
          <w:iCs/>
          <w:lang w:eastAsia="en-US"/>
        </w:rPr>
        <w:t>niewymagane</w:t>
      </w:r>
    </w:p>
    <w:p w14:paraId="06784DA4" w14:textId="4A1CADF2" w:rsidR="00A96CB8" w:rsidRPr="00684F4F" w:rsidRDefault="00A96CB8" w:rsidP="00A96CB8">
      <w:pPr>
        <w:widowControl w:val="0"/>
        <w:adjustRightInd w:val="0"/>
        <w:spacing w:line="360" w:lineRule="atLeast"/>
        <w:jc w:val="both"/>
        <w:textAlignment w:val="baseline"/>
        <w:rPr>
          <w:rFonts w:eastAsia="Calibri"/>
          <w:bCs/>
          <w:sz w:val="24"/>
          <w:szCs w:val="24"/>
          <w:lang w:eastAsia="en-US"/>
        </w:rPr>
      </w:pPr>
      <w:r w:rsidRPr="00684F4F">
        <w:rPr>
          <w:rFonts w:eastAsia="Calibri"/>
          <w:bCs/>
          <w:sz w:val="24"/>
          <w:szCs w:val="24"/>
          <w:lang w:eastAsia="en-US"/>
        </w:rPr>
        <w:t>Brak konieczności realizacji świadczeń Zamawiającego na rzecz Wykonawcy</w:t>
      </w:r>
      <w:r w:rsidR="006A3EB2">
        <w:rPr>
          <w:rFonts w:eastAsia="Calibri"/>
          <w:bCs/>
          <w:sz w:val="24"/>
          <w:szCs w:val="24"/>
          <w:lang w:eastAsia="en-US"/>
        </w:rPr>
        <w:t>.</w:t>
      </w:r>
    </w:p>
    <w:p w14:paraId="4DB7A593" w14:textId="77777777" w:rsidR="001B50F3" w:rsidRPr="00994638" w:rsidRDefault="001B50F3" w:rsidP="00994638">
      <w:pPr>
        <w:jc w:val="both"/>
        <w:rPr>
          <w:strike/>
          <w:sz w:val="22"/>
          <w:szCs w:val="22"/>
        </w:rPr>
      </w:pPr>
      <w:bookmarkStart w:id="110" w:name="_Hlk82764309"/>
    </w:p>
    <w:bookmarkEnd w:id="110"/>
    <w:p w14:paraId="3FE07919" w14:textId="77777777" w:rsidR="001B50F3" w:rsidRPr="00E50C18" w:rsidRDefault="001B50F3" w:rsidP="001B50F3">
      <w:pPr>
        <w:ind w:left="720"/>
        <w:jc w:val="both"/>
        <w:rPr>
          <w:sz w:val="22"/>
          <w:szCs w:val="22"/>
          <w:highlight w:val="green"/>
        </w:rPr>
      </w:pPr>
    </w:p>
    <w:p w14:paraId="150B40CC" w14:textId="77777777" w:rsidR="006527D0" w:rsidRPr="007B04FB" w:rsidRDefault="006527D0" w:rsidP="006527D0">
      <w:pPr>
        <w:pStyle w:val="Akapitzlist"/>
        <w:jc w:val="both"/>
        <w:rPr>
          <w:color w:val="0070C0"/>
          <w:sz w:val="8"/>
          <w:szCs w:val="8"/>
        </w:rPr>
      </w:pPr>
    </w:p>
    <w:bookmarkEnd w:id="109"/>
    <w:p w14:paraId="651771A3" w14:textId="7B9E3650" w:rsidR="002946CB" w:rsidRDefault="002946CB">
      <w:pPr>
        <w:spacing w:after="160" w:line="259" w:lineRule="auto"/>
        <w:rPr>
          <w:b/>
          <w:bCs/>
          <w:color w:val="4472C4" w:themeColor="accent1"/>
          <w:sz w:val="22"/>
          <w:szCs w:val="22"/>
        </w:rPr>
      </w:pPr>
      <w:r>
        <w:rPr>
          <w:b/>
          <w:bCs/>
          <w:color w:val="4472C4" w:themeColor="accent1"/>
          <w:sz w:val="22"/>
          <w:szCs w:val="22"/>
        </w:rPr>
        <w:br w:type="page"/>
      </w:r>
    </w:p>
    <w:p w14:paraId="1E241DBE" w14:textId="77777777" w:rsidR="002946CB" w:rsidRDefault="002946CB" w:rsidP="002946CB">
      <w:pPr>
        <w:widowControl w:val="0"/>
        <w:adjustRightInd w:val="0"/>
        <w:jc w:val="both"/>
        <w:textAlignment w:val="baseline"/>
        <w:rPr>
          <w:sz w:val="22"/>
          <w:szCs w:val="22"/>
        </w:rPr>
      </w:pPr>
    </w:p>
    <w:p w14:paraId="6A95D4E4" w14:textId="77777777" w:rsidR="002946CB" w:rsidRPr="00C45EAC" w:rsidRDefault="002946CB" w:rsidP="002946CB">
      <w:pPr>
        <w:widowControl w:val="0"/>
        <w:adjustRightInd w:val="0"/>
        <w:jc w:val="both"/>
        <w:textAlignment w:val="baseline"/>
        <w:rPr>
          <w:sz w:val="22"/>
          <w:szCs w:val="22"/>
        </w:rPr>
      </w:pPr>
    </w:p>
    <w:p w14:paraId="11152AFD" w14:textId="0688EF7C" w:rsidR="002946CB" w:rsidRDefault="002946CB" w:rsidP="002946CB">
      <w:pPr>
        <w:jc w:val="both"/>
        <w:rPr>
          <w:rFonts w:eastAsiaTheme="majorEastAsia"/>
          <w:b/>
          <w:bCs/>
          <w:color w:val="2F5496" w:themeColor="accent1" w:themeShade="BF"/>
          <w:spacing w:val="20"/>
          <w:sz w:val="28"/>
          <w:szCs w:val="28"/>
        </w:rPr>
      </w:pPr>
      <w:bookmarkStart w:id="111" w:name="_Hlk189731287"/>
      <w:r w:rsidRPr="005F0E7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1.1</w:t>
      </w:r>
      <w:r w:rsidRPr="005F0E76">
        <w:rPr>
          <w:rFonts w:eastAsiaTheme="majorEastAsia"/>
          <w:b/>
          <w:bCs/>
          <w:color w:val="2F5496" w:themeColor="accent1" w:themeShade="BF"/>
          <w:spacing w:val="20"/>
          <w:sz w:val="28"/>
          <w:szCs w:val="28"/>
        </w:rPr>
        <w:t xml:space="preserve"> </w:t>
      </w:r>
      <w:r w:rsidR="006A3EB2">
        <w:rPr>
          <w:rFonts w:eastAsiaTheme="majorEastAsia"/>
          <w:b/>
          <w:bCs/>
          <w:color w:val="2F5496" w:themeColor="accent1" w:themeShade="BF"/>
          <w:spacing w:val="20"/>
          <w:sz w:val="28"/>
          <w:szCs w:val="28"/>
        </w:rPr>
        <w:t>–</w:t>
      </w:r>
      <w:r w:rsidRPr="005F0E76">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R</w:t>
      </w:r>
      <w:r w:rsidRPr="005F0E76">
        <w:rPr>
          <w:rFonts w:eastAsiaTheme="majorEastAsia"/>
          <w:b/>
          <w:bCs/>
          <w:color w:val="2F5496" w:themeColor="accent1" w:themeShade="BF"/>
          <w:spacing w:val="20"/>
          <w:sz w:val="28"/>
          <w:szCs w:val="28"/>
        </w:rPr>
        <w:t>ysunki okien- stanowi załącznik do SWZ</w:t>
      </w:r>
    </w:p>
    <w:p w14:paraId="741EDE8F" w14:textId="77777777" w:rsidR="002946CB" w:rsidRDefault="002946CB" w:rsidP="002946CB">
      <w:pPr>
        <w:jc w:val="both"/>
        <w:rPr>
          <w:rFonts w:eastAsiaTheme="majorEastAsia"/>
          <w:b/>
          <w:bCs/>
          <w:color w:val="2F5496" w:themeColor="accent1" w:themeShade="BF"/>
          <w:spacing w:val="20"/>
          <w:sz w:val="28"/>
          <w:szCs w:val="28"/>
        </w:rPr>
      </w:pPr>
    </w:p>
    <w:p w14:paraId="5F4D0C0F" w14:textId="68EC7EA9" w:rsidR="002946CB" w:rsidRDefault="002946CB" w:rsidP="002946CB">
      <w:pPr>
        <w:jc w:val="both"/>
        <w:rPr>
          <w:rFonts w:eastAsiaTheme="majorEastAsia"/>
          <w:b/>
          <w:bCs/>
          <w:color w:val="2F5496" w:themeColor="accent1" w:themeShade="BF"/>
          <w:spacing w:val="20"/>
          <w:sz w:val="28"/>
          <w:szCs w:val="28"/>
        </w:rPr>
      </w:pPr>
      <w:r w:rsidRPr="008057B2">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1.2</w:t>
      </w:r>
      <w:r w:rsidRPr="008057B2">
        <w:rPr>
          <w:rFonts w:eastAsiaTheme="majorEastAsia"/>
          <w:b/>
          <w:bCs/>
          <w:color w:val="2F5496" w:themeColor="accent1" w:themeShade="BF"/>
          <w:spacing w:val="20"/>
          <w:sz w:val="28"/>
          <w:szCs w:val="28"/>
        </w:rPr>
        <w:t xml:space="preserve"> </w:t>
      </w:r>
      <w:r w:rsidR="006A3EB2">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 xml:space="preserve">Obmiar robót- stanowi załącznik do SWZ </w:t>
      </w:r>
    </w:p>
    <w:bookmarkEnd w:id="111"/>
    <w:p w14:paraId="29D47BE2" w14:textId="77777777" w:rsidR="002946CB" w:rsidRDefault="002946CB" w:rsidP="002946CB">
      <w:pPr>
        <w:jc w:val="both"/>
        <w:rPr>
          <w:rFonts w:eastAsiaTheme="majorEastAsia"/>
          <w:b/>
          <w:bCs/>
          <w:color w:val="2F5496" w:themeColor="accent1" w:themeShade="BF"/>
          <w:spacing w:val="20"/>
          <w:sz w:val="28"/>
          <w:szCs w:val="28"/>
        </w:rPr>
      </w:pPr>
    </w:p>
    <w:p w14:paraId="57A15E2C" w14:textId="77777777" w:rsidR="002946CB" w:rsidRDefault="002946CB" w:rsidP="002946CB">
      <w:pPr>
        <w:jc w:val="both"/>
        <w:rPr>
          <w:rFonts w:eastAsiaTheme="majorEastAsia"/>
          <w:b/>
          <w:bCs/>
          <w:color w:val="2F5496" w:themeColor="accent1" w:themeShade="BF"/>
          <w:spacing w:val="20"/>
          <w:sz w:val="28"/>
          <w:szCs w:val="28"/>
        </w:rPr>
      </w:pPr>
    </w:p>
    <w:p w14:paraId="7F96A261"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04FE8368" w:rsidR="00490259" w:rsidRPr="00E66F78" w:rsidRDefault="00490259" w:rsidP="00490259">
      <w:pPr>
        <w:ind w:left="426"/>
        <w:jc w:val="center"/>
        <w:rPr>
          <w:b/>
          <w:bCs/>
          <w:spacing w:val="20"/>
          <w:sz w:val="28"/>
          <w:szCs w:val="28"/>
        </w:rPr>
      </w:pPr>
      <w:r w:rsidRPr="00E66F78">
        <w:rPr>
          <w:b/>
          <w:bCs/>
          <w:spacing w:val="20"/>
          <w:sz w:val="28"/>
          <w:szCs w:val="28"/>
        </w:rPr>
        <w:t>Elektroniczny Formularz Ofertowy jest dostępny na</w:t>
      </w:r>
      <w:r w:rsidR="002946CB">
        <w:rPr>
          <w:b/>
          <w:bCs/>
          <w:spacing w:val="20"/>
          <w:sz w:val="28"/>
          <w:szCs w:val="28"/>
        </w:rPr>
        <w:t> </w:t>
      </w:r>
      <w:r w:rsidRPr="00E66F78">
        <w:rPr>
          <w:b/>
          <w:bCs/>
          <w:spacing w:val="20"/>
          <w:sz w:val="28"/>
          <w:szCs w:val="28"/>
        </w:rPr>
        <w:t xml:space="preserve">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6A3EB2">
          <w:headerReference w:type="default" r:id="rId14"/>
          <w:footerReference w:type="default" r:id="rId15"/>
          <w:pgSz w:w="11907" w:h="16840" w:code="9"/>
          <w:pgMar w:top="1417" w:right="1417" w:bottom="1418" w:left="1417" w:header="709" w:footer="0" w:gutter="0"/>
          <w:cols w:space="708"/>
          <w:titlePg/>
          <w:docGrid w:linePitch="360"/>
        </w:sectPr>
      </w:pPr>
    </w:p>
    <w:p w14:paraId="5063D086" w14:textId="01402736" w:rsidR="00490259" w:rsidRPr="00426E34" w:rsidRDefault="00490259" w:rsidP="00994638">
      <w:pPr>
        <w:spacing w:after="160" w:line="259" w:lineRule="auto"/>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1D2C3F" w:rsidRDefault="00490259">
      <w:pPr>
        <w:pStyle w:val="Akapitzlist"/>
        <w:widowControl w:val="0"/>
        <w:numPr>
          <w:ilvl w:val="0"/>
          <w:numId w:val="34"/>
        </w:numPr>
        <w:spacing w:line="312" w:lineRule="auto"/>
        <w:ind w:left="709" w:hanging="425"/>
        <w:jc w:val="both"/>
        <w:rPr>
          <w:bCs/>
        </w:rPr>
      </w:pPr>
      <w:r w:rsidRPr="00A04EE8">
        <w:rPr>
          <w:bCs/>
        </w:rPr>
        <w:t xml:space="preserve">spełniam wymagania </w:t>
      </w:r>
      <w:r w:rsidRPr="001D2C3F">
        <w:rPr>
          <w:bCs/>
        </w:rPr>
        <w:t>odnoszące się do przedmiotu zamówienia określone przez Zamawiającego</w:t>
      </w:r>
      <w:r w:rsidR="00ED4100" w:rsidRPr="001D2C3F">
        <w:rPr>
          <w:bCs/>
        </w:rPr>
        <w:t xml:space="preserve"> w SWZ</w:t>
      </w:r>
      <w:r w:rsidR="00A04EE8" w:rsidRPr="001D2C3F">
        <w:rPr>
          <w:bCs/>
        </w:rPr>
        <w:t>;</w:t>
      </w:r>
    </w:p>
    <w:p w14:paraId="3989B439" w14:textId="77777777" w:rsidR="00490259" w:rsidRPr="001D2C3F" w:rsidRDefault="00490259">
      <w:pPr>
        <w:pStyle w:val="Akapitzlist"/>
        <w:widowControl w:val="0"/>
        <w:numPr>
          <w:ilvl w:val="0"/>
          <w:numId w:val="34"/>
        </w:numPr>
        <w:spacing w:line="312" w:lineRule="auto"/>
        <w:ind w:left="709" w:hanging="425"/>
        <w:jc w:val="both"/>
        <w:rPr>
          <w:bCs/>
        </w:rPr>
      </w:pPr>
      <w:r w:rsidRPr="001D2C3F">
        <w:rPr>
          <w:bCs/>
        </w:rPr>
        <w:t>odpowiadam solidarnie za wykonanie przedmiotu zamówienia.</w:t>
      </w:r>
    </w:p>
    <w:p w14:paraId="72D3BEBA" w14:textId="77777777" w:rsidR="00490259" w:rsidRPr="001D2C3F" w:rsidRDefault="00490259" w:rsidP="00490259">
      <w:pPr>
        <w:tabs>
          <w:tab w:val="left" w:pos="851"/>
        </w:tabs>
        <w:ind w:left="-142" w:firstLine="142"/>
        <w:rPr>
          <w:b/>
          <w:bCs/>
          <w:strike/>
          <w:sz w:val="24"/>
          <w:szCs w:val="24"/>
        </w:rPr>
      </w:pPr>
    </w:p>
    <w:p w14:paraId="4048E579" w14:textId="77777777" w:rsidR="00490259" w:rsidRPr="001D2C3F" w:rsidRDefault="00490259" w:rsidP="00490259">
      <w:pPr>
        <w:tabs>
          <w:tab w:val="left" w:pos="851"/>
        </w:tabs>
        <w:ind w:left="-142" w:firstLine="142"/>
        <w:rPr>
          <w:b/>
          <w:bCs/>
          <w:strike/>
          <w:sz w:val="22"/>
          <w:szCs w:val="22"/>
        </w:rPr>
      </w:pPr>
    </w:p>
    <w:p w14:paraId="47982F32" w14:textId="77777777" w:rsidR="00490259" w:rsidRPr="001D2C3F" w:rsidRDefault="00490259" w:rsidP="00490259">
      <w:pPr>
        <w:tabs>
          <w:tab w:val="left" w:pos="851"/>
        </w:tabs>
        <w:ind w:left="-142" w:firstLine="142"/>
        <w:rPr>
          <w:b/>
          <w:bCs/>
          <w:strike/>
          <w:sz w:val="22"/>
          <w:szCs w:val="22"/>
        </w:rPr>
      </w:pPr>
    </w:p>
    <w:p w14:paraId="34575BA5" w14:textId="77777777" w:rsidR="00490259" w:rsidRPr="001D2C3F" w:rsidRDefault="00490259" w:rsidP="00490259">
      <w:pPr>
        <w:tabs>
          <w:tab w:val="left" w:pos="851"/>
        </w:tabs>
        <w:ind w:left="-142" w:firstLine="142"/>
        <w:rPr>
          <w:b/>
          <w:bCs/>
          <w:strike/>
          <w:sz w:val="22"/>
          <w:szCs w:val="22"/>
        </w:rPr>
      </w:pPr>
    </w:p>
    <w:p w14:paraId="1663918D" w14:textId="77777777" w:rsidR="00490259" w:rsidRPr="001D2C3F"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D2C3F" w:rsidRDefault="00490259" w:rsidP="00490259">
      <w:pPr>
        <w:tabs>
          <w:tab w:val="left" w:pos="0"/>
        </w:tabs>
        <w:rPr>
          <w:sz w:val="22"/>
          <w:szCs w:val="22"/>
        </w:rPr>
      </w:pPr>
      <w:bookmarkStart w:id="112" w:name="_Hlk106046176"/>
      <w:r w:rsidRPr="00111016">
        <w:rPr>
          <w:sz w:val="22"/>
          <w:szCs w:val="22"/>
        </w:rPr>
        <w:t xml:space="preserve">Nazwa </w:t>
      </w:r>
      <w:r w:rsidR="00DB4D9E" w:rsidRPr="001D2C3F">
        <w:rPr>
          <w:sz w:val="22"/>
          <w:szCs w:val="22"/>
        </w:rPr>
        <w:t>Wykonawcy</w:t>
      </w:r>
      <w:r w:rsidRPr="001D2C3F">
        <w:rPr>
          <w:sz w:val="22"/>
          <w:szCs w:val="22"/>
        </w:rPr>
        <w:t>: ...................................................................................................................</w:t>
      </w:r>
    </w:p>
    <w:p w14:paraId="450F9B90" w14:textId="77777777" w:rsidR="00490259" w:rsidRPr="001D2C3F" w:rsidRDefault="00490259" w:rsidP="00490259">
      <w:pPr>
        <w:tabs>
          <w:tab w:val="left" w:pos="0"/>
        </w:tabs>
      </w:pPr>
    </w:p>
    <w:p w14:paraId="02CFB92F" w14:textId="77777777" w:rsidR="00490259" w:rsidRPr="001D2C3F" w:rsidRDefault="00490259" w:rsidP="00490259">
      <w:pPr>
        <w:jc w:val="both"/>
      </w:pPr>
    </w:p>
    <w:p w14:paraId="3C5AE1B2" w14:textId="4B022A6D" w:rsidR="00490259" w:rsidRPr="002B3992" w:rsidRDefault="00490259" w:rsidP="00E75E6A">
      <w:pPr>
        <w:jc w:val="both"/>
        <w:rPr>
          <w:sz w:val="22"/>
          <w:szCs w:val="22"/>
        </w:rPr>
      </w:pPr>
      <w:r w:rsidRPr="001D2C3F">
        <w:rPr>
          <w:sz w:val="22"/>
          <w:szCs w:val="22"/>
        </w:rPr>
        <w:t>Składając</w:t>
      </w:r>
      <w:r w:rsidRPr="00111016">
        <w:rPr>
          <w:sz w:val="22"/>
          <w:szCs w:val="22"/>
        </w:rPr>
        <w:t xml:space="preserve">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0CE3BBB4"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w:t>
      </w:r>
      <w:r w:rsidR="002946CB">
        <w:rPr>
          <w:rFonts w:eastAsiaTheme="majorEastAsia"/>
          <w:b/>
          <w:bCs/>
          <w:color w:val="2F5496" w:themeColor="accent1" w:themeShade="BF"/>
          <w:spacing w:val="20"/>
          <w:sz w:val="24"/>
          <w:szCs w:val="24"/>
        </w:rPr>
        <w:t>ROBÓT BUDOWLANYCH</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3" w:name="_Hlk106046238"/>
    </w:p>
    <w:p w14:paraId="6FAC2E06" w14:textId="77777777" w:rsidR="002946CB" w:rsidRPr="008057B2" w:rsidRDefault="002946CB" w:rsidP="002946CB">
      <w:pPr>
        <w:jc w:val="center"/>
        <w:rPr>
          <w:b/>
          <w:sz w:val="24"/>
          <w:szCs w:val="24"/>
        </w:rPr>
      </w:pPr>
      <w:r w:rsidRPr="008057B2">
        <w:rPr>
          <w:b/>
          <w:sz w:val="24"/>
          <w:szCs w:val="24"/>
        </w:rPr>
        <w:t xml:space="preserve">w okresie ostatnich </w:t>
      </w:r>
      <w:r>
        <w:rPr>
          <w:b/>
          <w:sz w:val="24"/>
          <w:szCs w:val="24"/>
        </w:rPr>
        <w:t>pięciu lat</w:t>
      </w:r>
      <w:r w:rsidRPr="008057B2">
        <w:rPr>
          <w:b/>
          <w:sz w:val="24"/>
          <w:szCs w:val="24"/>
        </w:rPr>
        <w:t xml:space="preserve"> </w:t>
      </w:r>
    </w:p>
    <w:p w14:paraId="3B6E8262" w14:textId="77777777" w:rsidR="002946CB" w:rsidRPr="008057B2" w:rsidRDefault="002946CB" w:rsidP="002946CB">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994638" w:rsidRDefault="00490259" w:rsidP="003B61BE">
            <w:pPr>
              <w:tabs>
                <w:tab w:val="left" w:pos="851"/>
              </w:tabs>
              <w:jc w:val="center"/>
              <w:rPr>
                <w:b/>
                <w:sz w:val="18"/>
                <w:szCs w:val="18"/>
                <w:lang w:eastAsia="zh-CN"/>
              </w:rPr>
            </w:pPr>
            <w:r w:rsidRPr="002B3992">
              <w:rPr>
                <w:b/>
                <w:sz w:val="18"/>
                <w:szCs w:val="18"/>
                <w:lang w:eastAsia="zh-CN"/>
              </w:rPr>
              <w:t xml:space="preserve">Wartość zamówienia </w:t>
            </w:r>
            <w:r w:rsidRPr="00994638">
              <w:rPr>
                <w:b/>
                <w:sz w:val="18"/>
                <w:szCs w:val="18"/>
                <w:lang w:eastAsia="zh-CN"/>
              </w:rPr>
              <w:t>brutto zł</w:t>
            </w:r>
          </w:p>
          <w:p w14:paraId="00C66B2D" w14:textId="57BDD0D8" w:rsidR="00490259" w:rsidRPr="002B3992" w:rsidRDefault="00490259" w:rsidP="003B61BE">
            <w:pPr>
              <w:tabs>
                <w:tab w:val="left" w:pos="851"/>
              </w:tabs>
              <w:jc w:val="center"/>
              <w:rPr>
                <w:sz w:val="18"/>
                <w:szCs w:val="18"/>
                <w:lang w:eastAsia="zh-CN"/>
              </w:rPr>
            </w:pPr>
            <w:r w:rsidRPr="00994638">
              <w:rPr>
                <w:sz w:val="18"/>
                <w:szCs w:val="18"/>
                <w:lang w:eastAsia="zh-CN"/>
              </w:rPr>
              <w:t xml:space="preserve">(w okresie ostatnich </w:t>
            </w:r>
            <w:r w:rsidR="002946CB" w:rsidRPr="00994638">
              <w:rPr>
                <w:sz w:val="18"/>
                <w:szCs w:val="18"/>
                <w:lang w:eastAsia="zh-CN"/>
              </w:rPr>
              <w:t>pięciu</w:t>
            </w:r>
            <w:r w:rsidRPr="00994638">
              <w:rPr>
                <w:sz w:val="18"/>
                <w:szCs w:val="18"/>
                <w:lang w:eastAsia="zh-CN"/>
              </w:rPr>
              <w:t xml:space="preserve">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0A0409EE"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38244593" w:rsidR="00490259" w:rsidRPr="008F2B27" w:rsidRDefault="00490259" w:rsidP="003B61BE">
            <w:pPr>
              <w:tabs>
                <w:tab w:val="left" w:pos="851"/>
              </w:tabs>
              <w:jc w:val="both"/>
              <w:rPr>
                <w:b/>
                <w:lang w:eastAsia="zh-CN"/>
              </w:rPr>
            </w:pPr>
            <w:r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B2C1ED6" w14:textId="77777777" w:rsidR="002946CB" w:rsidRPr="00111016" w:rsidRDefault="002946CB">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wykazie 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3"/>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Pr="001D2C3F" w:rsidRDefault="00490259" w:rsidP="00490259">
      <w:pPr>
        <w:tabs>
          <w:tab w:val="left" w:pos="0"/>
        </w:tabs>
        <w:rPr>
          <w:sz w:val="22"/>
          <w:szCs w:val="22"/>
        </w:rPr>
      </w:pPr>
    </w:p>
    <w:p w14:paraId="4A9590B1" w14:textId="77777777" w:rsidR="00490259" w:rsidRPr="001D2C3F" w:rsidRDefault="00490259" w:rsidP="00490259">
      <w:pPr>
        <w:tabs>
          <w:tab w:val="left" w:pos="0"/>
        </w:tabs>
        <w:rPr>
          <w:sz w:val="22"/>
          <w:szCs w:val="22"/>
        </w:rPr>
      </w:pPr>
    </w:p>
    <w:p w14:paraId="66DCA559" w14:textId="2BE2EE27" w:rsidR="00490259" w:rsidRPr="001D2C3F" w:rsidRDefault="00490259" w:rsidP="00490259">
      <w:pPr>
        <w:tabs>
          <w:tab w:val="left" w:pos="0"/>
        </w:tabs>
        <w:rPr>
          <w:sz w:val="22"/>
          <w:szCs w:val="22"/>
        </w:rPr>
      </w:pPr>
      <w:bookmarkStart w:id="114" w:name="_Hlk106046060"/>
      <w:bookmarkStart w:id="115" w:name="_Hlk156498045"/>
      <w:r w:rsidRPr="001D2C3F">
        <w:rPr>
          <w:sz w:val="22"/>
          <w:szCs w:val="22"/>
        </w:rPr>
        <w:t xml:space="preserve">Nazwa </w:t>
      </w:r>
      <w:r w:rsidR="00DB4D9E" w:rsidRPr="001D2C3F">
        <w:rPr>
          <w:sz w:val="22"/>
          <w:szCs w:val="22"/>
        </w:rPr>
        <w:t>Wykonawcy</w:t>
      </w:r>
      <w:r w:rsidRPr="001D2C3F">
        <w:rPr>
          <w:sz w:val="22"/>
          <w:szCs w:val="22"/>
        </w:rPr>
        <w:t>: ...................................................................................................................</w:t>
      </w:r>
    </w:p>
    <w:bookmarkEnd w:id="114"/>
    <w:p w14:paraId="39C03960" w14:textId="77777777" w:rsidR="00490259" w:rsidRPr="001D2C3F" w:rsidRDefault="00490259" w:rsidP="00490259">
      <w:pPr>
        <w:tabs>
          <w:tab w:val="left" w:pos="0"/>
        </w:tabs>
        <w:rPr>
          <w:sz w:val="22"/>
          <w:szCs w:val="22"/>
        </w:rPr>
      </w:pPr>
    </w:p>
    <w:p w14:paraId="1E65DCE3" w14:textId="77777777" w:rsidR="00490259" w:rsidRPr="001D2C3F"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7"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8"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7"/>
        </w:numPr>
        <w:adjustRightInd w:val="0"/>
        <w:ind w:left="284" w:hanging="284"/>
        <w:contextualSpacing/>
        <w:jc w:val="both"/>
        <w:textAlignment w:val="baseline"/>
        <w:rPr>
          <w:sz w:val="22"/>
          <w:szCs w:val="22"/>
          <w:lang w:eastAsia="zh-CN"/>
        </w:rPr>
      </w:pPr>
      <w:bookmarkStart w:id="11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2946CB" w:rsidRDefault="0080151F">
      <w:pPr>
        <w:widowControl w:val="0"/>
        <w:numPr>
          <w:ilvl w:val="7"/>
          <w:numId w:val="37"/>
        </w:numPr>
        <w:shd w:val="clear" w:color="auto" w:fill="FFFFFF" w:themeFill="background1"/>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r w:rsidRPr="002946CB">
        <w:rPr>
          <w:sz w:val="22"/>
          <w:szCs w:val="22"/>
          <w:lang w:eastAsia="zh-CN"/>
        </w:rPr>
        <w:t xml:space="preserve">beneficjentem rzeczywistym od dnia 24 lutego 2022 r., o ile została wpisana na listę na podstawie decyzji w sprawie wpisu na listę wraz z rozstrzygnięciem </w:t>
      </w:r>
      <w:r w:rsidR="00786E1D" w:rsidRPr="002946CB">
        <w:rPr>
          <w:sz w:val="22"/>
          <w:szCs w:val="22"/>
          <w:lang w:eastAsia="zh-CN"/>
        </w:rPr>
        <w:br/>
      </w:r>
      <w:r w:rsidRPr="002946CB">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7"/>
        </w:numPr>
        <w:shd w:val="clear" w:color="auto" w:fill="FFFFFF" w:themeFill="background1"/>
        <w:adjustRightInd w:val="0"/>
        <w:ind w:left="284" w:hanging="284"/>
        <w:contextualSpacing/>
        <w:jc w:val="both"/>
        <w:textAlignment w:val="baseline"/>
        <w:rPr>
          <w:sz w:val="22"/>
          <w:szCs w:val="22"/>
          <w:lang w:eastAsia="zh-CN"/>
        </w:rPr>
      </w:pPr>
      <w:r w:rsidRPr="002946CB">
        <w:rPr>
          <w:sz w:val="22"/>
          <w:szCs w:val="22"/>
          <w:lang w:eastAsia="zh-CN"/>
        </w:rPr>
        <w:t xml:space="preserve">którego jednostką dominującą w rozumieniu art. 3 ust. 1 pkt 37 ustawy z dnia 29 września 1994 r. </w:t>
      </w:r>
      <w:r w:rsidR="00786E1D" w:rsidRPr="002946CB">
        <w:rPr>
          <w:sz w:val="22"/>
          <w:szCs w:val="22"/>
          <w:lang w:eastAsia="zh-CN"/>
        </w:rPr>
        <w:br/>
      </w:r>
      <w:r w:rsidRPr="002946CB">
        <w:rPr>
          <w:sz w:val="22"/>
          <w:szCs w:val="22"/>
          <w:lang w:eastAsia="zh-CN"/>
        </w:rPr>
        <w:t>o rachunkowości (Dz. U. z 202</w:t>
      </w:r>
      <w:r w:rsidR="003B54FC" w:rsidRPr="002946CB">
        <w:rPr>
          <w:sz w:val="22"/>
          <w:szCs w:val="22"/>
          <w:lang w:eastAsia="zh-CN"/>
        </w:rPr>
        <w:t>3</w:t>
      </w:r>
      <w:r w:rsidRPr="002946CB">
        <w:rPr>
          <w:sz w:val="22"/>
          <w:szCs w:val="22"/>
          <w:lang w:eastAsia="zh-CN"/>
        </w:rPr>
        <w:t xml:space="preserve"> r. poz. </w:t>
      </w:r>
      <w:r w:rsidR="003B54FC" w:rsidRPr="002946CB">
        <w:rPr>
          <w:sz w:val="22"/>
          <w:szCs w:val="22"/>
          <w:lang w:eastAsia="zh-CN"/>
        </w:rPr>
        <w:t xml:space="preserve">120, 295 z </w:t>
      </w:r>
      <w:proofErr w:type="spellStart"/>
      <w:r w:rsidR="003B54FC" w:rsidRPr="002946CB">
        <w:rPr>
          <w:sz w:val="22"/>
          <w:szCs w:val="22"/>
          <w:lang w:eastAsia="zh-CN"/>
        </w:rPr>
        <w:t>późn</w:t>
      </w:r>
      <w:proofErr w:type="spellEnd"/>
      <w:r w:rsidR="003B54FC" w:rsidRPr="002946CB">
        <w:rPr>
          <w:sz w:val="22"/>
          <w:szCs w:val="22"/>
          <w:lang w:eastAsia="zh-CN"/>
        </w:rPr>
        <w:t>. zm.</w:t>
      </w:r>
      <w:r w:rsidRPr="002946CB">
        <w:rPr>
          <w:sz w:val="22"/>
          <w:szCs w:val="22"/>
          <w:lang w:eastAsia="zh-CN"/>
        </w:rPr>
        <w:t>) jest podmiot wymieniony w wykazach określonych w rozporządzeniu 765/2006 i rozporządzeniu</w:t>
      </w:r>
      <w:r w:rsidRPr="0080151F">
        <w:rPr>
          <w:sz w:val="22"/>
          <w:szCs w:val="22"/>
          <w:lang w:eastAsia="zh-CN"/>
        </w:rPr>
        <w:t xml:space="preserve">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9"/>
    <w:p w14:paraId="5D876EBA" w14:textId="77777777" w:rsidR="00490259" w:rsidRPr="0080151F" w:rsidRDefault="00490259">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Default="00490259">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4BE7D8D" w14:textId="77777777" w:rsidR="00C45EAC" w:rsidRDefault="00C45EAC" w:rsidP="00C45EAC">
      <w:pPr>
        <w:widowControl w:val="0"/>
        <w:adjustRightInd w:val="0"/>
        <w:jc w:val="both"/>
        <w:textAlignment w:val="baseline"/>
        <w:rPr>
          <w:sz w:val="22"/>
          <w:szCs w:val="22"/>
        </w:rPr>
      </w:pPr>
    </w:p>
    <w:p w14:paraId="3102009F" w14:textId="77777777" w:rsidR="00C45EAC" w:rsidRDefault="00C45EAC" w:rsidP="00C45EAC">
      <w:pPr>
        <w:widowControl w:val="0"/>
        <w:adjustRightInd w:val="0"/>
        <w:jc w:val="both"/>
        <w:textAlignment w:val="baseline"/>
        <w:rPr>
          <w:sz w:val="22"/>
          <w:szCs w:val="22"/>
        </w:rPr>
      </w:pPr>
    </w:p>
    <w:p w14:paraId="5BD6B437" w14:textId="77777777" w:rsidR="00C45EAC" w:rsidRDefault="00C45EAC" w:rsidP="00C45EAC">
      <w:pPr>
        <w:widowControl w:val="0"/>
        <w:adjustRightInd w:val="0"/>
        <w:jc w:val="both"/>
        <w:textAlignment w:val="baseline"/>
        <w:rPr>
          <w:sz w:val="22"/>
          <w:szCs w:val="22"/>
        </w:rPr>
      </w:pPr>
    </w:p>
    <w:p w14:paraId="7D4C9DBE" w14:textId="77777777" w:rsidR="00C45EAC" w:rsidRDefault="00C45EAC" w:rsidP="00C45EAC">
      <w:pPr>
        <w:widowControl w:val="0"/>
        <w:adjustRightInd w:val="0"/>
        <w:jc w:val="both"/>
        <w:textAlignment w:val="baseline"/>
        <w:rPr>
          <w:sz w:val="22"/>
          <w:szCs w:val="22"/>
        </w:rPr>
      </w:pPr>
    </w:p>
    <w:p w14:paraId="241680CE" w14:textId="77777777" w:rsidR="001D2C3F" w:rsidRDefault="001D2C3F">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DD9559C" w14:textId="103032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2" w:name="_Hlk67825429"/>
      <w:bookmarkEnd w:id="12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lastRenderedPageBreak/>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3" w:name="_Hlk163038647"/>
          </w:p>
          <w:p w14:paraId="5876810B" w14:textId="77777777" w:rsidR="003B54FC" w:rsidRPr="00B65952" w:rsidRDefault="003B54FC" w:rsidP="003B54FC">
            <w:pPr>
              <w:widowControl w:val="0"/>
              <w:tabs>
                <w:tab w:val="left" w:pos="851"/>
              </w:tabs>
              <w:ind w:left="26" w:hanging="26"/>
              <w:jc w:val="center"/>
            </w:pPr>
            <w:r w:rsidRPr="00326DBD">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3"/>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04A45B26" w14:textId="4AA08D68" w:rsidR="001D2C3F"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0064732" w:history="1">
            <w:r w:rsidR="001D2C3F" w:rsidRPr="00A430DE">
              <w:rPr>
                <w:rStyle w:val="Hipercze"/>
                <w:noProof/>
              </w:rPr>
              <w:t>§ 1. Podstawa zawarcia Umowy</w:t>
            </w:r>
            <w:r w:rsidR="001D2C3F">
              <w:rPr>
                <w:noProof/>
                <w:webHidden/>
              </w:rPr>
              <w:tab/>
            </w:r>
            <w:r w:rsidR="001D2C3F">
              <w:rPr>
                <w:noProof/>
                <w:webHidden/>
              </w:rPr>
              <w:fldChar w:fldCharType="begin"/>
            </w:r>
            <w:r w:rsidR="001D2C3F">
              <w:rPr>
                <w:noProof/>
                <w:webHidden/>
              </w:rPr>
              <w:instrText xml:space="preserve"> PAGEREF _Toc190064732 \h </w:instrText>
            </w:r>
            <w:r w:rsidR="001D2C3F">
              <w:rPr>
                <w:noProof/>
                <w:webHidden/>
              </w:rPr>
            </w:r>
            <w:r w:rsidR="001D2C3F">
              <w:rPr>
                <w:noProof/>
                <w:webHidden/>
              </w:rPr>
              <w:fldChar w:fldCharType="separate"/>
            </w:r>
            <w:r w:rsidR="007910C2">
              <w:rPr>
                <w:noProof/>
                <w:webHidden/>
              </w:rPr>
              <w:t>40</w:t>
            </w:r>
            <w:r w:rsidR="001D2C3F">
              <w:rPr>
                <w:noProof/>
                <w:webHidden/>
              </w:rPr>
              <w:fldChar w:fldCharType="end"/>
            </w:r>
          </w:hyperlink>
        </w:p>
        <w:p w14:paraId="30497029" w14:textId="01D83964"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33" w:history="1">
            <w:r w:rsidRPr="00A430DE">
              <w:rPr>
                <w:rStyle w:val="Hipercze"/>
                <w:noProof/>
              </w:rPr>
              <w:t>§ 2. Przedmiot Umowy</w:t>
            </w:r>
            <w:r>
              <w:rPr>
                <w:noProof/>
                <w:webHidden/>
              </w:rPr>
              <w:tab/>
            </w:r>
            <w:r>
              <w:rPr>
                <w:noProof/>
                <w:webHidden/>
              </w:rPr>
              <w:fldChar w:fldCharType="begin"/>
            </w:r>
            <w:r>
              <w:rPr>
                <w:noProof/>
                <w:webHidden/>
              </w:rPr>
              <w:instrText xml:space="preserve"> PAGEREF _Toc190064733 \h </w:instrText>
            </w:r>
            <w:r>
              <w:rPr>
                <w:noProof/>
                <w:webHidden/>
              </w:rPr>
            </w:r>
            <w:r>
              <w:rPr>
                <w:noProof/>
                <w:webHidden/>
              </w:rPr>
              <w:fldChar w:fldCharType="separate"/>
            </w:r>
            <w:r w:rsidR="007910C2">
              <w:rPr>
                <w:noProof/>
                <w:webHidden/>
              </w:rPr>
              <w:t>40</w:t>
            </w:r>
            <w:r>
              <w:rPr>
                <w:noProof/>
                <w:webHidden/>
              </w:rPr>
              <w:fldChar w:fldCharType="end"/>
            </w:r>
          </w:hyperlink>
        </w:p>
        <w:p w14:paraId="0C60A6F2" w14:textId="2DFF4E23"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34" w:history="1">
            <w:r w:rsidRPr="00A430DE">
              <w:rPr>
                <w:rStyle w:val="Hipercze"/>
                <w:noProof/>
              </w:rPr>
              <w:t>§ 3. Cena i sposób rozliczeń</w:t>
            </w:r>
            <w:r>
              <w:rPr>
                <w:noProof/>
                <w:webHidden/>
              </w:rPr>
              <w:tab/>
            </w:r>
            <w:r>
              <w:rPr>
                <w:noProof/>
                <w:webHidden/>
              </w:rPr>
              <w:fldChar w:fldCharType="begin"/>
            </w:r>
            <w:r>
              <w:rPr>
                <w:noProof/>
                <w:webHidden/>
              </w:rPr>
              <w:instrText xml:space="preserve"> PAGEREF _Toc190064734 \h </w:instrText>
            </w:r>
            <w:r>
              <w:rPr>
                <w:noProof/>
                <w:webHidden/>
              </w:rPr>
            </w:r>
            <w:r>
              <w:rPr>
                <w:noProof/>
                <w:webHidden/>
              </w:rPr>
              <w:fldChar w:fldCharType="separate"/>
            </w:r>
            <w:r w:rsidR="007910C2">
              <w:rPr>
                <w:noProof/>
                <w:webHidden/>
              </w:rPr>
              <w:t>40</w:t>
            </w:r>
            <w:r>
              <w:rPr>
                <w:noProof/>
                <w:webHidden/>
              </w:rPr>
              <w:fldChar w:fldCharType="end"/>
            </w:r>
          </w:hyperlink>
        </w:p>
        <w:p w14:paraId="72F1416A" w14:textId="6C54CEFF"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35" w:history="1">
            <w:r w:rsidRPr="00A430DE">
              <w:rPr>
                <w:rStyle w:val="Hipercze"/>
                <w:noProof/>
              </w:rPr>
              <w:t>§ 4. Fakturowanie i płatności</w:t>
            </w:r>
            <w:r>
              <w:rPr>
                <w:noProof/>
                <w:webHidden/>
              </w:rPr>
              <w:tab/>
            </w:r>
            <w:r>
              <w:rPr>
                <w:noProof/>
                <w:webHidden/>
              </w:rPr>
              <w:fldChar w:fldCharType="begin"/>
            </w:r>
            <w:r>
              <w:rPr>
                <w:noProof/>
                <w:webHidden/>
              </w:rPr>
              <w:instrText xml:space="preserve"> PAGEREF _Toc190064735 \h </w:instrText>
            </w:r>
            <w:r>
              <w:rPr>
                <w:noProof/>
                <w:webHidden/>
              </w:rPr>
            </w:r>
            <w:r>
              <w:rPr>
                <w:noProof/>
                <w:webHidden/>
              </w:rPr>
              <w:fldChar w:fldCharType="separate"/>
            </w:r>
            <w:r w:rsidR="007910C2">
              <w:rPr>
                <w:noProof/>
                <w:webHidden/>
              </w:rPr>
              <w:t>41</w:t>
            </w:r>
            <w:r>
              <w:rPr>
                <w:noProof/>
                <w:webHidden/>
              </w:rPr>
              <w:fldChar w:fldCharType="end"/>
            </w:r>
          </w:hyperlink>
        </w:p>
        <w:p w14:paraId="2C6785DB" w14:textId="7229F4DA"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36" w:history="1">
            <w:r w:rsidRPr="00A430DE">
              <w:rPr>
                <w:rStyle w:val="Hipercze"/>
                <w:noProof/>
              </w:rPr>
              <w:t>§ 5. Termin realizacji</w:t>
            </w:r>
            <w:r>
              <w:rPr>
                <w:noProof/>
                <w:webHidden/>
              </w:rPr>
              <w:tab/>
            </w:r>
            <w:r>
              <w:rPr>
                <w:noProof/>
                <w:webHidden/>
              </w:rPr>
              <w:fldChar w:fldCharType="begin"/>
            </w:r>
            <w:r>
              <w:rPr>
                <w:noProof/>
                <w:webHidden/>
              </w:rPr>
              <w:instrText xml:space="preserve"> PAGEREF _Toc190064736 \h </w:instrText>
            </w:r>
            <w:r>
              <w:rPr>
                <w:noProof/>
                <w:webHidden/>
              </w:rPr>
            </w:r>
            <w:r>
              <w:rPr>
                <w:noProof/>
                <w:webHidden/>
              </w:rPr>
              <w:fldChar w:fldCharType="separate"/>
            </w:r>
            <w:r w:rsidR="007910C2">
              <w:rPr>
                <w:noProof/>
                <w:webHidden/>
              </w:rPr>
              <w:t>42</w:t>
            </w:r>
            <w:r>
              <w:rPr>
                <w:noProof/>
                <w:webHidden/>
              </w:rPr>
              <w:fldChar w:fldCharType="end"/>
            </w:r>
          </w:hyperlink>
        </w:p>
        <w:p w14:paraId="1A86F043" w14:textId="680A8651"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37" w:history="1">
            <w:r w:rsidRPr="00A430DE">
              <w:rPr>
                <w:rStyle w:val="Hipercze"/>
                <w:noProof/>
              </w:rPr>
              <w:t>§ 6. Gwarancja i postępowanie reklamacyjne</w:t>
            </w:r>
            <w:r>
              <w:rPr>
                <w:noProof/>
                <w:webHidden/>
              </w:rPr>
              <w:tab/>
            </w:r>
            <w:r>
              <w:rPr>
                <w:noProof/>
                <w:webHidden/>
              </w:rPr>
              <w:fldChar w:fldCharType="begin"/>
            </w:r>
            <w:r>
              <w:rPr>
                <w:noProof/>
                <w:webHidden/>
              </w:rPr>
              <w:instrText xml:space="preserve"> PAGEREF _Toc190064737 \h </w:instrText>
            </w:r>
            <w:r>
              <w:rPr>
                <w:noProof/>
                <w:webHidden/>
              </w:rPr>
            </w:r>
            <w:r>
              <w:rPr>
                <w:noProof/>
                <w:webHidden/>
              </w:rPr>
              <w:fldChar w:fldCharType="separate"/>
            </w:r>
            <w:r w:rsidR="007910C2">
              <w:rPr>
                <w:noProof/>
                <w:webHidden/>
              </w:rPr>
              <w:t>42</w:t>
            </w:r>
            <w:r>
              <w:rPr>
                <w:noProof/>
                <w:webHidden/>
              </w:rPr>
              <w:fldChar w:fldCharType="end"/>
            </w:r>
          </w:hyperlink>
        </w:p>
        <w:p w14:paraId="45BBFBAD" w14:textId="1BAD160E"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38" w:history="1">
            <w:r w:rsidRPr="00A430DE">
              <w:rPr>
                <w:rStyle w:val="Hipercze"/>
                <w:noProof/>
              </w:rPr>
              <w:t>§ 7. Szczególne obowiązki Wykonawcy</w:t>
            </w:r>
            <w:r>
              <w:rPr>
                <w:noProof/>
                <w:webHidden/>
              </w:rPr>
              <w:tab/>
            </w:r>
            <w:r>
              <w:rPr>
                <w:noProof/>
                <w:webHidden/>
              </w:rPr>
              <w:fldChar w:fldCharType="begin"/>
            </w:r>
            <w:r>
              <w:rPr>
                <w:noProof/>
                <w:webHidden/>
              </w:rPr>
              <w:instrText xml:space="preserve"> PAGEREF _Toc190064738 \h </w:instrText>
            </w:r>
            <w:r>
              <w:rPr>
                <w:noProof/>
                <w:webHidden/>
              </w:rPr>
            </w:r>
            <w:r>
              <w:rPr>
                <w:noProof/>
                <w:webHidden/>
              </w:rPr>
              <w:fldChar w:fldCharType="separate"/>
            </w:r>
            <w:r w:rsidR="007910C2">
              <w:rPr>
                <w:noProof/>
                <w:webHidden/>
              </w:rPr>
              <w:t>43</w:t>
            </w:r>
            <w:r>
              <w:rPr>
                <w:noProof/>
                <w:webHidden/>
              </w:rPr>
              <w:fldChar w:fldCharType="end"/>
            </w:r>
          </w:hyperlink>
        </w:p>
        <w:p w14:paraId="57B304AC" w14:textId="0FF487BB"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39" w:history="1">
            <w:r w:rsidRPr="00A430DE">
              <w:rPr>
                <w:rStyle w:val="Hipercze"/>
                <w:noProof/>
              </w:rPr>
              <w:t>§ 8. Zabezpieczenie należytego wykonania Umowy</w:t>
            </w:r>
            <w:r>
              <w:rPr>
                <w:noProof/>
                <w:webHidden/>
              </w:rPr>
              <w:tab/>
            </w:r>
            <w:r>
              <w:rPr>
                <w:noProof/>
                <w:webHidden/>
              </w:rPr>
              <w:fldChar w:fldCharType="begin"/>
            </w:r>
            <w:r>
              <w:rPr>
                <w:noProof/>
                <w:webHidden/>
              </w:rPr>
              <w:instrText xml:space="preserve"> PAGEREF _Toc190064739 \h </w:instrText>
            </w:r>
            <w:r>
              <w:rPr>
                <w:noProof/>
                <w:webHidden/>
              </w:rPr>
            </w:r>
            <w:r>
              <w:rPr>
                <w:noProof/>
                <w:webHidden/>
              </w:rPr>
              <w:fldChar w:fldCharType="separate"/>
            </w:r>
            <w:r w:rsidR="007910C2">
              <w:rPr>
                <w:noProof/>
                <w:webHidden/>
              </w:rPr>
              <w:t>44</w:t>
            </w:r>
            <w:r>
              <w:rPr>
                <w:noProof/>
                <w:webHidden/>
              </w:rPr>
              <w:fldChar w:fldCharType="end"/>
            </w:r>
          </w:hyperlink>
        </w:p>
        <w:p w14:paraId="09C718BF" w14:textId="4AB950D1"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40" w:history="1">
            <w:r w:rsidRPr="00A430DE">
              <w:rPr>
                <w:rStyle w:val="Hipercze"/>
                <w:noProof/>
              </w:rPr>
              <w:t>§ 9. Wymagania dotyczące zatrudnienia</w:t>
            </w:r>
            <w:r>
              <w:rPr>
                <w:noProof/>
                <w:webHidden/>
              </w:rPr>
              <w:tab/>
            </w:r>
            <w:r>
              <w:rPr>
                <w:noProof/>
                <w:webHidden/>
              </w:rPr>
              <w:fldChar w:fldCharType="begin"/>
            </w:r>
            <w:r>
              <w:rPr>
                <w:noProof/>
                <w:webHidden/>
              </w:rPr>
              <w:instrText xml:space="preserve"> PAGEREF _Toc190064740 \h </w:instrText>
            </w:r>
            <w:r>
              <w:rPr>
                <w:noProof/>
                <w:webHidden/>
              </w:rPr>
            </w:r>
            <w:r>
              <w:rPr>
                <w:noProof/>
                <w:webHidden/>
              </w:rPr>
              <w:fldChar w:fldCharType="separate"/>
            </w:r>
            <w:r w:rsidR="007910C2">
              <w:rPr>
                <w:noProof/>
                <w:webHidden/>
              </w:rPr>
              <w:t>44</w:t>
            </w:r>
            <w:r>
              <w:rPr>
                <w:noProof/>
                <w:webHidden/>
              </w:rPr>
              <w:fldChar w:fldCharType="end"/>
            </w:r>
          </w:hyperlink>
        </w:p>
        <w:p w14:paraId="360D1E32" w14:textId="36BCC222"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41" w:history="1">
            <w:r w:rsidRPr="00A430DE">
              <w:rPr>
                <w:rStyle w:val="Hipercze"/>
                <w:noProof/>
              </w:rPr>
              <w:t>§ 10. Podwykonawstwo</w:t>
            </w:r>
            <w:r>
              <w:rPr>
                <w:noProof/>
                <w:webHidden/>
              </w:rPr>
              <w:tab/>
            </w:r>
            <w:r>
              <w:rPr>
                <w:noProof/>
                <w:webHidden/>
              </w:rPr>
              <w:fldChar w:fldCharType="begin"/>
            </w:r>
            <w:r>
              <w:rPr>
                <w:noProof/>
                <w:webHidden/>
              </w:rPr>
              <w:instrText xml:space="preserve"> PAGEREF _Toc190064741 \h </w:instrText>
            </w:r>
            <w:r>
              <w:rPr>
                <w:noProof/>
                <w:webHidden/>
              </w:rPr>
            </w:r>
            <w:r>
              <w:rPr>
                <w:noProof/>
                <w:webHidden/>
              </w:rPr>
              <w:fldChar w:fldCharType="separate"/>
            </w:r>
            <w:r w:rsidR="007910C2">
              <w:rPr>
                <w:noProof/>
                <w:webHidden/>
              </w:rPr>
              <w:t>45</w:t>
            </w:r>
            <w:r>
              <w:rPr>
                <w:noProof/>
                <w:webHidden/>
              </w:rPr>
              <w:fldChar w:fldCharType="end"/>
            </w:r>
          </w:hyperlink>
        </w:p>
        <w:p w14:paraId="304C3098" w14:textId="29D19511"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42" w:history="1">
            <w:r w:rsidRPr="00A430DE">
              <w:rPr>
                <w:rStyle w:val="Hipercze"/>
                <w:noProof/>
              </w:rPr>
              <w:t>§ 11. Nadzór i koordynacja</w:t>
            </w:r>
            <w:r>
              <w:rPr>
                <w:noProof/>
                <w:webHidden/>
              </w:rPr>
              <w:tab/>
            </w:r>
            <w:r>
              <w:rPr>
                <w:noProof/>
                <w:webHidden/>
              </w:rPr>
              <w:fldChar w:fldCharType="begin"/>
            </w:r>
            <w:r>
              <w:rPr>
                <w:noProof/>
                <w:webHidden/>
              </w:rPr>
              <w:instrText xml:space="preserve"> PAGEREF _Toc190064742 \h </w:instrText>
            </w:r>
            <w:r>
              <w:rPr>
                <w:noProof/>
                <w:webHidden/>
              </w:rPr>
            </w:r>
            <w:r>
              <w:rPr>
                <w:noProof/>
                <w:webHidden/>
              </w:rPr>
              <w:fldChar w:fldCharType="separate"/>
            </w:r>
            <w:r w:rsidR="007910C2">
              <w:rPr>
                <w:noProof/>
                <w:webHidden/>
              </w:rPr>
              <w:t>47</w:t>
            </w:r>
            <w:r>
              <w:rPr>
                <w:noProof/>
                <w:webHidden/>
              </w:rPr>
              <w:fldChar w:fldCharType="end"/>
            </w:r>
          </w:hyperlink>
        </w:p>
        <w:p w14:paraId="75F0F52E" w14:textId="71956CF0"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43" w:history="1">
            <w:r w:rsidRPr="00A430DE">
              <w:rPr>
                <w:rStyle w:val="Hipercze"/>
                <w:noProof/>
              </w:rPr>
              <w:t>§ 12. Badania kontrolne (Audyt)</w:t>
            </w:r>
            <w:r>
              <w:rPr>
                <w:noProof/>
                <w:webHidden/>
              </w:rPr>
              <w:tab/>
            </w:r>
            <w:r>
              <w:rPr>
                <w:noProof/>
                <w:webHidden/>
              </w:rPr>
              <w:fldChar w:fldCharType="begin"/>
            </w:r>
            <w:r>
              <w:rPr>
                <w:noProof/>
                <w:webHidden/>
              </w:rPr>
              <w:instrText xml:space="preserve"> PAGEREF _Toc190064743 \h </w:instrText>
            </w:r>
            <w:r>
              <w:rPr>
                <w:noProof/>
                <w:webHidden/>
              </w:rPr>
            </w:r>
            <w:r>
              <w:rPr>
                <w:noProof/>
                <w:webHidden/>
              </w:rPr>
              <w:fldChar w:fldCharType="separate"/>
            </w:r>
            <w:r w:rsidR="007910C2">
              <w:rPr>
                <w:noProof/>
                <w:webHidden/>
              </w:rPr>
              <w:t>47</w:t>
            </w:r>
            <w:r>
              <w:rPr>
                <w:noProof/>
                <w:webHidden/>
              </w:rPr>
              <w:fldChar w:fldCharType="end"/>
            </w:r>
          </w:hyperlink>
        </w:p>
        <w:p w14:paraId="37FAEE3B" w14:textId="54A2E961"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44" w:history="1">
            <w:r w:rsidRPr="00A430DE">
              <w:rPr>
                <w:rStyle w:val="Hipercze"/>
                <w:noProof/>
              </w:rPr>
              <w:t>§ 13. Kary umowne i odpowiedzialność</w:t>
            </w:r>
            <w:r>
              <w:rPr>
                <w:noProof/>
                <w:webHidden/>
              </w:rPr>
              <w:tab/>
            </w:r>
            <w:r>
              <w:rPr>
                <w:noProof/>
                <w:webHidden/>
              </w:rPr>
              <w:fldChar w:fldCharType="begin"/>
            </w:r>
            <w:r>
              <w:rPr>
                <w:noProof/>
                <w:webHidden/>
              </w:rPr>
              <w:instrText xml:space="preserve"> PAGEREF _Toc190064744 \h </w:instrText>
            </w:r>
            <w:r>
              <w:rPr>
                <w:noProof/>
                <w:webHidden/>
              </w:rPr>
            </w:r>
            <w:r>
              <w:rPr>
                <w:noProof/>
                <w:webHidden/>
              </w:rPr>
              <w:fldChar w:fldCharType="separate"/>
            </w:r>
            <w:r w:rsidR="007910C2">
              <w:rPr>
                <w:noProof/>
                <w:webHidden/>
              </w:rPr>
              <w:t>48</w:t>
            </w:r>
            <w:r>
              <w:rPr>
                <w:noProof/>
                <w:webHidden/>
              </w:rPr>
              <w:fldChar w:fldCharType="end"/>
            </w:r>
          </w:hyperlink>
        </w:p>
        <w:p w14:paraId="3092257A" w14:textId="18F2B2CA"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45" w:history="1">
            <w:r w:rsidRPr="00A430DE">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_Toc190064745 \h </w:instrText>
            </w:r>
            <w:r>
              <w:rPr>
                <w:noProof/>
                <w:webHidden/>
              </w:rPr>
            </w:r>
            <w:r>
              <w:rPr>
                <w:noProof/>
                <w:webHidden/>
              </w:rPr>
              <w:fldChar w:fldCharType="separate"/>
            </w:r>
            <w:r w:rsidR="007910C2">
              <w:rPr>
                <w:noProof/>
                <w:webHidden/>
              </w:rPr>
              <w:t>50</w:t>
            </w:r>
            <w:r>
              <w:rPr>
                <w:noProof/>
                <w:webHidden/>
              </w:rPr>
              <w:fldChar w:fldCharType="end"/>
            </w:r>
          </w:hyperlink>
        </w:p>
        <w:p w14:paraId="71B47D34" w14:textId="6E496FCE"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46" w:history="1">
            <w:r w:rsidRPr="00A430DE">
              <w:rPr>
                <w:rStyle w:val="Hipercze"/>
                <w:noProof/>
              </w:rPr>
              <w:t>§ 15. Zmiany Umowy</w:t>
            </w:r>
            <w:r>
              <w:rPr>
                <w:noProof/>
                <w:webHidden/>
              </w:rPr>
              <w:tab/>
            </w:r>
            <w:r>
              <w:rPr>
                <w:noProof/>
                <w:webHidden/>
              </w:rPr>
              <w:fldChar w:fldCharType="begin"/>
            </w:r>
            <w:r>
              <w:rPr>
                <w:noProof/>
                <w:webHidden/>
              </w:rPr>
              <w:instrText xml:space="preserve"> PAGEREF _Toc190064746 \h </w:instrText>
            </w:r>
            <w:r>
              <w:rPr>
                <w:noProof/>
                <w:webHidden/>
              </w:rPr>
            </w:r>
            <w:r>
              <w:rPr>
                <w:noProof/>
                <w:webHidden/>
              </w:rPr>
              <w:fldChar w:fldCharType="separate"/>
            </w:r>
            <w:r w:rsidR="007910C2">
              <w:rPr>
                <w:noProof/>
                <w:webHidden/>
              </w:rPr>
              <w:t>51</w:t>
            </w:r>
            <w:r>
              <w:rPr>
                <w:noProof/>
                <w:webHidden/>
              </w:rPr>
              <w:fldChar w:fldCharType="end"/>
            </w:r>
          </w:hyperlink>
        </w:p>
        <w:p w14:paraId="34342376" w14:textId="1A213913"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47" w:history="1">
            <w:r w:rsidRPr="00A430DE">
              <w:rPr>
                <w:rStyle w:val="Hipercze"/>
                <w:noProof/>
              </w:rPr>
              <w:t>§ 16. Waloryzacja  nie dotyczy</w:t>
            </w:r>
            <w:r>
              <w:rPr>
                <w:noProof/>
                <w:webHidden/>
              </w:rPr>
              <w:tab/>
            </w:r>
            <w:r>
              <w:rPr>
                <w:noProof/>
                <w:webHidden/>
              </w:rPr>
              <w:fldChar w:fldCharType="begin"/>
            </w:r>
            <w:r>
              <w:rPr>
                <w:noProof/>
                <w:webHidden/>
              </w:rPr>
              <w:instrText xml:space="preserve"> PAGEREF _Toc190064747 \h </w:instrText>
            </w:r>
            <w:r>
              <w:rPr>
                <w:noProof/>
                <w:webHidden/>
              </w:rPr>
            </w:r>
            <w:r>
              <w:rPr>
                <w:noProof/>
                <w:webHidden/>
              </w:rPr>
              <w:fldChar w:fldCharType="separate"/>
            </w:r>
            <w:r w:rsidR="007910C2">
              <w:rPr>
                <w:noProof/>
                <w:webHidden/>
              </w:rPr>
              <w:t>53</w:t>
            </w:r>
            <w:r>
              <w:rPr>
                <w:noProof/>
                <w:webHidden/>
              </w:rPr>
              <w:fldChar w:fldCharType="end"/>
            </w:r>
          </w:hyperlink>
        </w:p>
        <w:p w14:paraId="4F412B2D" w14:textId="506C1B25"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48" w:history="1">
            <w:r w:rsidRPr="00A430DE">
              <w:rPr>
                <w:rStyle w:val="Hipercze"/>
                <w:noProof/>
              </w:rPr>
              <w:t>§ 17. Ochrona danych osobowych</w:t>
            </w:r>
            <w:r>
              <w:rPr>
                <w:noProof/>
                <w:webHidden/>
              </w:rPr>
              <w:tab/>
            </w:r>
            <w:r>
              <w:rPr>
                <w:noProof/>
                <w:webHidden/>
              </w:rPr>
              <w:fldChar w:fldCharType="begin"/>
            </w:r>
            <w:r>
              <w:rPr>
                <w:noProof/>
                <w:webHidden/>
              </w:rPr>
              <w:instrText xml:space="preserve"> PAGEREF _Toc190064748 \h </w:instrText>
            </w:r>
            <w:r>
              <w:rPr>
                <w:noProof/>
                <w:webHidden/>
              </w:rPr>
            </w:r>
            <w:r>
              <w:rPr>
                <w:noProof/>
                <w:webHidden/>
              </w:rPr>
              <w:fldChar w:fldCharType="separate"/>
            </w:r>
            <w:r w:rsidR="007910C2">
              <w:rPr>
                <w:noProof/>
                <w:webHidden/>
              </w:rPr>
              <w:t>53</w:t>
            </w:r>
            <w:r>
              <w:rPr>
                <w:noProof/>
                <w:webHidden/>
              </w:rPr>
              <w:fldChar w:fldCharType="end"/>
            </w:r>
          </w:hyperlink>
        </w:p>
        <w:p w14:paraId="122237DD" w14:textId="43B4756D"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49" w:history="1">
            <w:r w:rsidRPr="00A430DE">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_Toc190064749 \h </w:instrText>
            </w:r>
            <w:r>
              <w:rPr>
                <w:noProof/>
                <w:webHidden/>
              </w:rPr>
            </w:r>
            <w:r>
              <w:rPr>
                <w:noProof/>
                <w:webHidden/>
              </w:rPr>
              <w:fldChar w:fldCharType="separate"/>
            </w:r>
            <w:r w:rsidR="007910C2">
              <w:rPr>
                <w:noProof/>
                <w:webHidden/>
              </w:rPr>
              <w:t>53</w:t>
            </w:r>
            <w:r>
              <w:rPr>
                <w:noProof/>
                <w:webHidden/>
              </w:rPr>
              <w:fldChar w:fldCharType="end"/>
            </w:r>
          </w:hyperlink>
        </w:p>
        <w:p w14:paraId="45C5DCF2" w14:textId="77582F24"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50" w:history="1">
            <w:r w:rsidRPr="00A430DE">
              <w:rPr>
                <w:rStyle w:val="Hipercze"/>
                <w:noProof/>
              </w:rPr>
              <w:t>§ 19. Zasady etyki</w:t>
            </w:r>
            <w:r>
              <w:rPr>
                <w:noProof/>
                <w:webHidden/>
              </w:rPr>
              <w:tab/>
            </w:r>
            <w:r>
              <w:rPr>
                <w:noProof/>
                <w:webHidden/>
              </w:rPr>
              <w:fldChar w:fldCharType="begin"/>
            </w:r>
            <w:r>
              <w:rPr>
                <w:noProof/>
                <w:webHidden/>
              </w:rPr>
              <w:instrText xml:space="preserve"> PAGEREF _Toc190064750 \h </w:instrText>
            </w:r>
            <w:r>
              <w:rPr>
                <w:noProof/>
                <w:webHidden/>
              </w:rPr>
            </w:r>
            <w:r>
              <w:rPr>
                <w:noProof/>
                <w:webHidden/>
              </w:rPr>
              <w:fldChar w:fldCharType="separate"/>
            </w:r>
            <w:r w:rsidR="007910C2">
              <w:rPr>
                <w:noProof/>
                <w:webHidden/>
              </w:rPr>
              <w:t>54</w:t>
            </w:r>
            <w:r>
              <w:rPr>
                <w:noProof/>
                <w:webHidden/>
              </w:rPr>
              <w:fldChar w:fldCharType="end"/>
            </w:r>
          </w:hyperlink>
        </w:p>
        <w:p w14:paraId="52BA0A94" w14:textId="0B80763C"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51" w:history="1">
            <w:r w:rsidRPr="00A430DE">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_Toc190064751 \h </w:instrText>
            </w:r>
            <w:r>
              <w:rPr>
                <w:noProof/>
                <w:webHidden/>
              </w:rPr>
            </w:r>
            <w:r>
              <w:rPr>
                <w:noProof/>
                <w:webHidden/>
              </w:rPr>
              <w:fldChar w:fldCharType="separate"/>
            </w:r>
            <w:r w:rsidR="007910C2">
              <w:rPr>
                <w:noProof/>
                <w:webHidden/>
              </w:rPr>
              <w:t>55</w:t>
            </w:r>
            <w:r>
              <w:rPr>
                <w:noProof/>
                <w:webHidden/>
              </w:rPr>
              <w:fldChar w:fldCharType="end"/>
            </w:r>
          </w:hyperlink>
        </w:p>
        <w:p w14:paraId="4634A15D" w14:textId="13D19B40"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52" w:history="1">
            <w:r w:rsidRPr="00A430DE">
              <w:rPr>
                <w:rStyle w:val="Hipercze"/>
                <w:noProof/>
              </w:rPr>
              <w:t>§ 21. Siła wyższa</w:t>
            </w:r>
            <w:r>
              <w:rPr>
                <w:noProof/>
                <w:webHidden/>
              </w:rPr>
              <w:tab/>
            </w:r>
            <w:r>
              <w:rPr>
                <w:noProof/>
                <w:webHidden/>
              </w:rPr>
              <w:fldChar w:fldCharType="begin"/>
            </w:r>
            <w:r>
              <w:rPr>
                <w:noProof/>
                <w:webHidden/>
              </w:rPr>
              <w:instrText xml:space="preserve"> PAGEREF _Toc190064752 \h </w:instrText>
            </w:r>
            <w:r>
              <w:rPr>
                <w:noProof/>
                <w:webHidden/>
              </w:rPr>
            </w:r>
            <w:r>
              <w:rPr>
                <w:noProof/>
                <w:webHidden/>
              </w:rPr>
              <w:fldChar w:fldCharType="separate"/>
            </w:r>
            <w:r w:rsidR="007910C2">
              <w:rPr>
                <w:noProof/>
                <w:webHidden/>
              </w:rPr>
              <w:t>55</w:t>
            </w:r>
            <w:r>
              <w:rPr>
                <w:noProof/>
                <w:webHidden/>
              </w:rPr>
              <w:fldChar w:fldCharType="end"/>
            </w:r>
          </w:hyperlink>
        </w:p>
        <w:p w14:paraId="6C1F3F34" w14:textId="36F152B7"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53" w:history="1">
            <w:r w:rsidRPr="00A430DE">
              <w:rPr>
                <w:rStyle w:val="Hipercze"/>
                <w:noProof/>
              </w:rPr>
              <w:t>§ 22. Postanowienia końcowe</w:t>
            </w:r>
            <w:r>
              <w:rPr>
                <w:noProof/>
                <w:webHidden/>
              </w:rPr>
              <w:tab/>
            </w:r>
            <w:r>
              <w:rPr>
                <w:noProof/>
                <w:webHidden/>
              </w:rPr>
              <w:fldChar w:fldCharType="begin"/>
            </w:r>
            <w:r>
              <w:rPr>
                <w:noProof/>
                <w:webHidden/>
              </w:rPr>
              <w:instrText xml:space="preserve"> PAGEREF _Toc190064753 \h </w:instrText>
            </w:r>
            <w:r>
              <w:rPr>
                <w:noProof/>
                <w:webHidden/>
              </w:rPr>
            </w:r>
            <w:r>
              <w:rPr>
                <w:noProof/>
                <w:webHidden/>
              </w:rPr>
              <w:fldChar w:fldCharType="separate"/>
            </w:r>
            <w:r w:rsidR="007910C2">
              <w:rPr>
                <w:noProof/>
                <w:webHidden/>
              </w:rPr>
              <w:t>55</w:t>
            </w:r>
            <w:r>
              <w:rPr>
                <w:noProof/>
                <w:webHidden/>
              </w:rPr>
              <w:fldChar w:fldCharType="end"/>
            </w:r>
          </w:hyperlink>
        </w:p>
        <w:p w14:paraId="05C8A69B" w14:textId="6CCEBAB8" w:rsidR="001D2C3F" w:rsidRDefault="001D2C3F">
          <w:pPr>
            <w:pStyle w:val="Spistreci1"/>
            <w:rPr>
              <w:rFonts w:asciiTheme="minorHAnsi" w:eastAsiaTheme="minorEastAsia" w:hAnsiTheme="minorHAnsi" w:cstheme="minorBidi"/>
              <w:noProof/>
              <w:kern w:val="2"/>
              <w:sz w:val="24"/>
              <w:szCs w:val="24"/>
              <w14:ligatures w14:val="standardContextual"/>
            </w:rPr>
          </w:pPr>
          <w:hyperlink w:anchor="_Toc190064754" w:history="1">
            <w:r w:rsidRPr="00A430DE">
              <w:rPr>
                <w:rStyle w:val="Hipercze"/>
                <w:noProof/>
              </w:rPr>
              <w:t>Załączniki do Umowy</w:t>
            </w:r>
            <w:r>
              <w:rPr>
                <w:noProof/>
                <w:webHidden/>
              </w:rPr>
              <w:tab/>
            </w:r>
            <w:r>
              <w:rPr>
                <w:noProof/>
                <w:webHidden/>
              </w:rPr>
              <w:fldChar w:fldCharType="begin"/>
            </w:r>
            <w:r>
              <w:rPr>
                <w:noProof/>
                <w:webHidden/>
              </w:rPr>
              <w:instrText xml:space="preserve"> PAGEREF _Toc190064754 \h </w:instrText>
            </w:r>
            <w:r>
              <w:rPr>
                <w:noProof/>
                <w:webHidden/>
              </w:rPr>
            </w:r>
            <w:r>
              <w:rPr>
                <w:noProof/>
                <w:webHidden/>
              </w:rPr>
              <w:fldChar w:fldCharType="separate"/>
            </w:r>
            <w:r w:rsidR="007910C2">
              <w:rPr>
                <w:noProof/>
                <w:webHidden/>
              </w:rPr>
              <w:t>56</w:t>
            </w:r>
            <w:r>
              <w:rPr>
                <w:noProof/>
                <w:webHidden/>
              </w:rPr>
              <w:fldChar w:fldCharType="end"/>
            </w:r>
          </w:hyperlink>
        </w:p>
        <w:p w14:paraId="2B09694E" w14:textId="7DAC2D6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4" w:name="_Toc64016200"/>
      <w:bookmarkStart w:id="125" w:name="_Toc106095860"/>
      <w:bookmarkStart w:id="126" w:name="_Toc106096300"/>
      <w:bookmarkStart w:id="127" w:name="_Toc106096404"/>
      <w:bookmarkStart w:id="128" w:name="_Toc190064732"/>
      <w:bookmarkStart w:id="129" w:name="_Hlk67825483"/>
      <w:r w:rsidRPr="000C23F8">
        <w:lastRenderedPageBreak/>
        <w:t>§ 1. Podstawa zawarcia Umowy</w:t>
      </w:r>
      <w:bookmarkEnd w:id="124"/>
      <w:bookmarkEnd w:id="125"/>
      <w:bookmarkEnd w:id="126"/>
      <w:bookmarkEnd w:id="127"/>
      <w:bookmarkEnd w:id="128"/>
    </w:p>
    <w:p w14:paraId="16A3B8FC" w14:textId="18D55E47" w:rsidR="000C23F8" w:rsidRPr="00821235" w:rsidRDefault="000C23F8">
      <w:pPr>
        <w:numPr>
          <w:ilvl w:val="0"/>
          <w:numId w:val="39"/>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001D2C3F">
        <w:rPr>
          <w:sz w:val="22"/>
          <w:szCs w:val="22"/>
        </w:rPr>
        <w:t>:</w:t>
      </w:r>
      <w:r w:rsidR="00821235" w:rsidRPr="00821235">
        <w:t xml:space="preserve"> </w:t>
      </w:r>
      <w:r w:rsidR="00821235" w:rsidRPr="00821235">
        <w:rPr>
          <w:sz w:val="22"/>
          <w:szCs w:val="22"/>
        </w:rPr>
        <w:t>„</w:t>
      </w:r>
      <w:r w:rsidR="00821235" w:rsidRPr="00821235">
        <w:rPr>
          <w:b/>
          <w:bCs/>
          <w:sz w:val="22"/>
          <w:szCs w:val="22"/>
        </w:rPr>
        <w:t>Wykonanie robót remontowych związanych z wymianą stolarki okiennej w pomieszczeniach budynku Działu Szkolenia PGG</w:t>
      </w:r>
      <w:r w:rsidR="000106F0">
        <w:rPr>
          <w:b/>
          <w:bCs/>
          <w:sz w:val="22"/>
          <w:szCs w:val="22"/>
        </w:rPr>
        <w:t> </w:t>
      </w:r>
      <w:r w:rsidR="00821235" w:rsidRPr="00821235">
        <w:rPr>
          <w:b/>
          <w:bCs/>
          <w:sz w:val="22"/>
          <w:szCs w:val="22"/>
        </w:rPr>
        <w:t>S.A. Oddział KWK ROW Ruch Chwałowice</w:t>
      </w:r>
      <w:r w:rsidR="00821235" w:rsidRPr="00821235">
        <w:rPr>
          <w:sz w:val="22"/>
          <w:szCs w:val="22"/>
        </w:rPr>
        <w:t>” nr sprawy 472401912</w:t>
      </w:r>
      <w:r w:rsidR="000106F0">
        <w:rPr>
          <w:sz w:val="22"/>
          <w:szCs w:val="22"/>
        </w:rPr>
        <w:t>.</w:t>
      </w:r>
    </w:p>
    <w:p w14:paraId="71B53A15" w14:textId="79DD3AAC" w:rsidR="000C23F8" w:rsidRPr="000C0BCE" w:rsidRDefault="000C23F8">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0" w:name="_Hlk106017812"/>
      <w:bookmarkEnd w:id="129"/>
    </w:p>
    <w:p w14:paraId="2AA2865F" w14:textId="77777777" w:rsidR="000C23F8" w:rsidRPr="00E66F78" w:rsidRDefault="000C23F8" w:rsidP="000C23F8">
      <w:pPr>
        <w:pStyle w:val="Nagwek2"/>
      </w:pPr>
      <w:bookmarkStart w:id="131" w:name="_Toc64016201"/>
      <w:bookmarkStart w:id="132" w:name="_Toc106095861"/>
      <w:bookmarkStart w:id="133" w:name="_Toc106096301"/>
      <w:bookmarkStart w:id="134" w:name="_Toc106096405"/>
      <w:bookmarkStart w:id="135" w:name="_Toc190064733"/>
      <w:r w:rsidRPr="00E66F78">
        <w:t>§</w:t>
      </w:r>
      <w:r>
        <w:t xml:space="preserve"> </w:t>
      </w:r>
      <w:r w:rsidRPr="00E66F78">
        <w:t>2. Przedmiot Umowy</w:t>
      </w:r>
      <w:bookmarkEnd w:id="131"/>
      <w:bookmarkEnd w:id="132"/>
      <w:bookmarkEnd w:id="133"/>
      <w:bookmarkEnd w:id="134"/>
      <w:bookmarkEnd w:id="135"/>
    </w:p>
    <w:p w14:paraId="3809B8E3" w14:textId="08942B1F" w:rsidR="000C23F8" w:rsidRPr="00821235" w:rsidRDefault="000C23F8">
      <w:pPr>
        <w:numPr>
          <w:ilvl w:val="0"/>
          <w:numId w:val="63"/>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821235" w:rsidRPr="00821235">
        <w:rPr>
          <w:sz w:val="22"/>
          <w:szCs w:val="22"/>
        </w:rPr>
        <w:t xml:space="preserve">„Wykonanie robót remontowych związanych z wymianą stolarki okiennej w pomieszczeniach budynku Działu Szkolenia PGG S.A. Oddział KWK ROW Ruch Chwałowice.” </w:t>
      </w:r>
      <w:r w:rsidR="000E40FD" w:rsidRPr="00821235">
        <w:rPr>
          <w:sz w:val="22"/>
          <w:szCs w:val="22"/>
        </w:rPr>
        <w:t xml:space="preserve"> </w:t>
      </w:r>
      <w:bookmarkStart w:id="136" w:name="_Hlk146741672"/>
      <w:r w:rsidR="000E40FD" w:rsidRPr="00821235">
        <w:rPr>
          <w:sz w:val="22"/>
          <w:szCs w:val="22"/>
        </w:rPr>
        <w:t xml:space="preserve">(przedmiot Umowy w dalszej części Umowy nazywany jest także </w:t>
      </w:r>
      <w:r w:rsidR="000E40FD" w:rsidRPr="00821235">
        <w:rPr>
          <w:b/>
          <w:bCs/>
          <w:sz w:val="22"/>
          <w:szCs w:val="22"/>
        </w:rPr>
        <w:t>przedmiotem zamówienia</w:t>
      </w:r>
      <w:r w:rsidR="000E40FD" w:rsidRPr="00821235">
        <w:rPr>
          <w:sz w:val="22"/>
          <w:szCs w:val="22"/>
        </w:rPr>
        <w:t xml:space="preserve"> lub </w:t>
      </w:r>
      <w:r w:rsidR="000E40FD" w:rsidRPr="00821235">
        <w:rPr>
          <w:b/>
          <w:bCs/>
          <w:sz w:val="22"/>
          <w:szCs w:val="22"/>
        </w:rPr>
        <w:t>zamówieniem</w:t>
      </w:r>
      <w:r w:rsidR="000E40FD" w:rsidRPr="00821235">
        <w:rPr>
          <w:sz w:val="22"/>
          <w:szCs w:val="22"/>
        </w:rPr>
        <w:t>).</w:t>
      </w:r>
    </w:p>
    <w:p w14:paraId="6806B627" w14:textId="357A73AB" w:rsidR="000C23F8" w:rsidRPr="00F8529D" w:rsidRDefault="000C23F8">
      <w:pPr>
        <w:numPr>
          <w:ilvl w:val="0"/>
          <w:numId w:val="63"/>
        </w:numPr>
        <w:spacing w:line="259" w:lineRule="auto"/>
        <w:ind w:hanging="357"/>
        <w:jc w:val="both"/>
        <w:rPr>
          <w:sz w:val="22"/>
          <w:szCs w:val="22"/>
        </w:rPr>
      </w:pPr>
      <w:bookmarkStart w:id="137" w:name="_Hlk67825626"/>
      <w:bookmarkEnd w:id="13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DAA73C6" w:rsidR="000C23F8" w:rsidRPr="008B48AD" w:rsidRDefault="000C23F8">
      <w:pPr>
        <w:numPr>
          <w:ilvl w:val="0"/>
          <w:numId w:val="63"/>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4F284161" w:rsidR="000C23F8" w:rsidRPr="000106F0" w:rsidRDefault="000C23F8">
      <w:pPr>
        <w:numPr>
          <w:ilvl w:val="0"/>
          <w:numId w:val="63"/>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w:t>
      </w:r>
      <w:r w:rsidRPr="000106F0">
        <w:rPr>
          <w:sz w:val="22"/>
          <w:szCs w:val="22"/>
        </w:rPr>
        <w:t xml:space="preserve">których prawa zostały naruszone. </w:t>
      </w:r>
    </w:p>
    <w:p w14:paraId="74A6D7A3" w14:textId="52A89C44" w:rsidR="000C23F8" w:rsidRPr="000106F0" w:rsidRDefault="000C23F8">
      <w:pPr>
        <w:numPr>
          <w:ilvl w:val="0"/>
          <w:numId w:val="63"/>
        </w:numPr>
        <w:spacing w:line="259" w:lineRule="auto"/>
        <w:ind w:left="357"/>
        <w:jc w:val="both"/>
        <w:rPr>
          <w:sz w:val="22"/>
          <w:szCs w:val="22"/>
        </w:rPr>
      </w:pPr>
      <w:r w:rsidRPr="000106F0">
        <w:rPr>
          <w:sz w:val="22"/>
          <w:szCs w:val="22"/>
        </w:rPr>
        <w:t xml:space="preserve">Realizacja Umowy </w:t>
      </w:r>
      <w:r w:rsidRPr="000106F0">
        <w:rPr>
          <w:i/>
          <w:iCs/>
          <w:sz w:val="22"/>
          <w:szCs w:val="22"/>
        </w:rPr>
        <w:t>nie wymaga</w:t>
      </w:r>
      <w:r w:rsidRPr="000106F0">
        <w:rPr>
          <w:sz w:val="22"/>
          <w:szCs w:val="22"/>
        </w:rPr>
        <w:t xml:space="preserve"> świadczenia usług przez Zamawiającego na rzecz Wykonawcy na</w:t>
      </w:r>
      <w:r w:rsidR="001D2C3F">
        <w:rPr>
          <w:sz w:val="22"/>
          <w:szCs w:val="22"/>
        </w:rPr>
        <w:t> </w:t>
      </w:r>
      <w:r w:rsidRPr="000106F0">
        <w:rPr>
          <w:sz w:val="22"/>
          <w:szCs w:val="22"/>
        </w:rPr>
        <w:t xml:space="preserve">podstawie odrębnej umowy </w:t>
      </w:r>
      <w:bookmarkStart w:id="138" w:name="_Hlk146741712"/>
      <w:r w:rsidRPr="000106F0">
        <w:rPr>
          <w:sz w:val="22"/>
          <w:szCs w:val="22"/>
        </w:rPr>
        <w:t>(</w:t>
      </w:r>
      <w:r w:rsidR="006C04A7" w:rsidRPr="000106F0">
        <w:rPr>
          <w:sz w:val="22"/>
          <w:szCs w:val="22"/>
        </w:rPr>
        <w:t xml:space="preserve">dalej jako </w:t>
      </w:r>
      <w:r w:rsidRPr="000106F0">
        <w:rPr>
          <w:b/>
          <w:bCs/>
          <w:sz w:val="22"/>
          <w:szCs w:val="22"/>
        </w:rPr>
        <w:t>Umowa Przychodowa</w:t>
      </w:r>
      <w:r w:rsidRPr="000106F0">
        <w:rPr>
          <w:sz w:val="22"/>
          <w:szCs w:val="22"/>
        </w:rPr>
        <w:t xml:space="preserve">). </w:t>
      </w:r>
      <w:bookmarkEnd w:id="138"/>
    </w:p>
    <w:p w14:paraId="3FAB7D67" w14:textId="77777777" w:rsidR="000C23F8" w:rsidRPr="000106F0" w:rsidRDefault="000C23F8">
      <w:pPr>
        <w:numPr>
          <w:ilvl w:val="0"/>
          <w:numId w:val="63"/>
        </w:numPr>
        <w:spacing w:line="259" w:lineRule="auto"/>
        <w:ind w:left="357"/>
        <w:jc w:val="both"/>
        <w:rPr>
          <w:sz w:val="22"/>
          <w:szCs w:val="22"/>
        </w:rPr>
      </w:pPr>
      <w:r w:rsidRPr="000106F0">
        <w:rPr>
          <w:sz w:val="22"/>
          <w:szCs w:val="22"/>
        </w:rPr>
        <w:t>Warunki zawarcia Umowy Przychodowej zawiera Szczegółowy Opis Przedmiotu Zamówienia.</w:t>
      </w:r>
    </w:p>
    <w:bookmarkEnd w:id="130"/>
    <w:p w14:paraId="30F6C118" w14:textId="77777777" w:rsidR="000C23F8" w:rsidRPr="000106F0" w:rsidRDefault="000C23F8" w:rsidP="000C23F8">
      <w:pPr>
        <w:spacing w:line="259" w:lineRule="auto"/>
        <w:ind w:left="360"/>
        <w:jc w:val="both"/>
        <w:rPr>
          <w:sz w:val="22"/>
          <w:szCs w:val="22"/>
        </w:rPr>
      </w:pPr>
    </w:p>
    <w:p w14:paraId="055A860C" w14:textId="77777777" w:rsidR="000C23F8" w:rsidRPr="000106F0" w:rsidRDefault="000C23F8" w:rsidP="000C23F8">
      <w:pPr>
        <w:pStyle w:val="Nagwek2"/>
      </w:pPr>
      <w:bookmarkStart w:id="139" w:name="_Toc64016202"/>
      <w:bookmarkStart w:id="140" w:name="_Toc106095862"/>
      <w:bookmarkStart w:id="141" w:name="_Toc106096302"/>
      <w:bookmarkStart w:id="142" w:name="_Toc106096406"/>
      <w:bookmarkStart w:id="143" w:name="_Toc190064734"/>
      <w:r w:rsidRPr="000106F0">
        <w:t>§ 3. Cena i sposób rozliczeń</w:t>
      </w:r>
      <w:bookmarkEnd w:id="139"/>
      <w:bookmarkEnd w:id="140"/>
      <w:bookmarkEnd w:id="141"/>
      <w:bookmarkEnd w:id="142"/>
      <w:bookmarkEnd w:id="143"/>
    </w:p>
    <w:p w14:paraId="09AEAF3B" w14:textId="28DFC14C" w:rsidR="00F5692A" w:rsidRPr="00681415" w:rsidRDefault="00F5692A">
      <w:pPr>
        <w:numPr>
          <w:ilvl w:val="0"/>
          <w:numId w:val="40"/>
        </w:numPr>
        <w:spacing w:line="259" w:lineRule="auto"/>
        <w:ind w:hanging="357"/>
        <w:jc w:val="both"/>
        <w:rPr>
          <w:sz w:val="22"/>
          <w:szCs w:val="22"/>
        </w:rPr>
      </w:pPr>
      <w:r w:rsidRPr="000106F0">
        <w:rPr>
          <w:sz w:val="22"/>
          <w:szCs w:val="22"/>
        </w:rPr>
        <w:t xml:space="preserve">Wartość Umowy wynosi……………… </w:t>
      </w:r>
      <w:r w:rsidRPr="00681415">
        <w:rPr>
          <w:sz w:val="22"/>
          <w:szCs w:val="22"/>
        </w:rPr>
        <w:t>zł netto.</w:t>
      </w:r>
    </w:p>
    <w:p w14:paraId="4AD6E146" w14:textId="771EC212" w:rsidR="00F5692A" w:rsidRPr="00F8529D" w:rsidRDefault="00F5692A">
      <w:pPr>
        <w:numPr>
          <w:ilvl w:val="0"/>
          <w:numId w:val="40"/>
        </w:numPr>
        <w:spacing w:line="259" w:lineRule="auto"/>
        <w:ind w:hanging="357"/>
        <w:jc w:val="both"/>
        <w:rPr>
          <w:sz w:val="22"/>
          <w:szCs w:val="22"/>
        </w:rPr>
      </w:pPr>
      <w:r w:rsidRPr="00F8529D">
        <w:rPr>
          <w:sz w:val="22"/>
          <w:szCs w:val="22"/>
        </w:rPr>
        <w:t xml:space="preserve">Wartość Umowy, o której mowa w ust. 1, została ustalona w oparciu o cenę netto podaną w Ofercie Wykonawcy. </w:t>
      </w:r>
    </w:p>
    <w:p w14:paraId="074E11E4" w14:textId="0EBB2C98" w:rsidR="00F5692A" w:rsidRPr="00F8529D" w:rsidRDefault="00F5692A">
      <w:pPr>
        <w:numPr>
          <w:ilvl w:val="0"/>
          <w:numId w:val="40"/>
        </w:numPr>
        <w:spacing w:line="259" w:lineRule="auto"/>
        <w:ind w:left="357" w:hanging="357"/>
        <w:jc w:val="both"/>
        <w:rPr>
          <w:sz w:val="22"/>
          <w:szCs w:val="22"/>
        </w:rPr>
      </w:pPr>
      <w:r w:rsidRPr="006A3EB2">
        <w:rPr>
          <w:sz w:val="22"/>
          <w:szCs w:val="22"/>
        </w:rPr>
        <w:t xml:space="preserve">Do </w:t>
      </w:r>
      <w:r w:rsidR="006A3EB2">
        <w:rPr>
          <w:sz w:val="22"/>
          <w:szCs w:val="22"/>
        </w:rPr>
        <w:t xml:space="preserve">wynagrodzenia </w:t>
      </w:r>
      <w:r w:rsidRPr="006A3EB2">
        <w:rPr>
          <w:sz w:val="22"/>
          <w:szCs w:val="22"/>
        </w:rPr>
        <w:t xml:space="preserve">netto zostanie doliczony podatek od towarów </w:t>
      </w:r>
      <w:r w:rsidRPr="00F8529D">
        <w:rPr>
          <w:sz w:val="22"/>
          <w:szCs w:val="22"/>
        </w:rPr>
        <w:t>i usług w</w:t>
      </w:r>
      <w:r w:rsidR="006A3EB2">
        <w:rPr>
          <w:sz w:val="22"/>
          <w:szCs w:val="22"/>
        </w:rPr>
        <w:t> </w:t>
      </w:r>
      <w:r w:rsidRPr="00F8529D">
        <w:rPr>
          <w:sz w:val="22"/>
          <w:szCs w:val="22"/>
        </w:rPr>
        <w:t>wysokości obowiązującej w okresie realizacji zamówienia.</w:t>
      </w:r>
    </w:p>
    <w:p w14:paraId="7FE28A5F" w14:textId="77B337FB" w:rsidR="00F5692A" w:rsidRPr="00F8529D" w:rsidRDefault="00F5692A">
      <w:pPr>
        <w:pStyle w:val="bullet"/>
        <w:numPr>
          <w:ilvl w:val="0"/>
          <w:numId w:val="40"/>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2D4CD1F0" w:rsidR="00F5692A" w:rsidRPr="00F8529D" w:rsidRDefault="00F5692A">
      <w:pPr>
        <w:numPr>
          <w:ilvl w:val="0"/>
          <w:numId w:val="40"/>
        </w:numPr>
        <w:spacing w:line="259" w:lineRule="auto"/>
        <w:ind w:hanging="357"/>
        <w:jc w:val="both"/>
        <w:rPr>
          <w:sz w:val="22"/>
          <w:szCs w:val="22"/>
        </w:rPr>
      </w:pPr>
      <w:r w:rsidRPr="00F8529D">
        <w:rPr>
          <w:sz w:val="22"/>
          <w:szCs w:val="22"/>
        </w:rPr>
        <w:t>Cena netto oraz ceny jednostkowe netto zawierają wszelkie koszty Wykonawcy związane z</w:t>
      </w:r>
      <w:r w:rsidR="000106F0">
        <w:rPr>
          <w:sz w:val="22"/>
          <w:szCs w:val="22"/>
        </w:rPr>
        <w:t> </w:t>
      </w:r>
      <w:r w:rsidRPr="00F8529D">
        <w:rPr>
          <w:sz w:val="22"/>
          <w:szCs w:val="22"/>
        </w:rPr>
        <w:t xml:space="preserve">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40"/>
        </w:numPr>
        <w:tabs>
          <w:tab w:val="left" w:pos="851"/>
        </w:tabs>
        <w:spacing w:after="0"/>
        <w:jc w:val="both"/>
        <w:rPr>
          <w:iCs/>
          <w:sz w:val="22"/>
          <w:szCs w:val="22"/>
        </w:rPr>
      </w:pPr>
      <w:bookmarkStart w:id="144" w:name="_Hlk148343732"/>
      <w:r w:rsidRPr="00F8529D">
        <w:rPr>
          <w:iCs/>
          <w:sz w:val="22"/>
          <w:szCs w:val="22"/>
        </w:rPr>
        <w:t>W przypadku, gdy Wykonawcą jest podmiot zagraniczny, zgodnie z ustawą o podatku od towarów i usług, Zamawiający jest zobowiązany rozliczyć podatek VAT.</w:t>
      </w:r>
    </w:p>
    <w:bookmarkEnd w:id="144"/>
    <w:p w14:paraId="1B7E24F4" w14:textId="77777777" w:rsidR="00F5692A" w:rsidRDefault="00F5692A">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4D77DB02" w:rsidR="00F5692A" w:rsidRPr="006F10E3" w:rsidRDefault="00F5692A">
      <w:pPr>
        <w:numPr>
          <w:ilvl w:val="0"/>
          <w:numId w:val="40"/>
        </w:numPr>
        <w:spacing w:line="259" w:lineRule="auto"/>
        <w:jc w:val="both"/>
        <w:rPr>
          <w:strike/>
          <w:sz w:val="22"/>
          <w:szCs w:val="22"/>
        </w:rPr>
      </w:pPr>
      <w:r w:rsidRPr="00AD47F9">
        <w:rPr>
          <w:sz w:val="22"/>
          <w:szCs w:val="22"/>
        </w:rPr>
        <w:t xml:space="preserve">Wykonawcy </w:t>
      </w:r>
      <w:r w:rsidRPr="006F10E3">
        <w:rPr>
          <w:sz w:val="22"/>
          <w:szCs w:val="22"/>
        </w:rPr>
        <w:t xml:space="preserve">przysługuje wynagrodzenie za faktycznie </w:t>
      </w:r>
      <w:r w:rsidR="006F10E3" w:rsidRPr="006F10E3">
        <w:rPr>
          <w:sz w:val="22"/>
          <w:szCs w:val="22"/>
        </w:rPr>
        <w:t>wykonane roboty</w:t>
      </w:r>
      <w:r w:rsidRPr="006F10E3">
        <w:rPr>
          <w:sz w:val="22"/>
          <w:szCs w:val="22"/>
        </w:rPr>
        <w:t>, które rozliczane będą w</w:t>
      </w:r>
      <w:r w:rsidR="006F10E3" w:rsidRPr="006F10E3">
        <w:rPr>
          <w:sz w:val="22"/>
          <w:szCs w:val="22"/>
        </w:rPr>
        <w:t> </w:t>
      </w:r>
      <w:r w:rsidRPr="006F10E3">
        <w:rPr>
          <w:sz w:val="22"/>
          <w:szCs w:val="22"/>
        </w:rPr>
        <w:t>następujący sposób:</w:t>
      </w:r>
    </w:p>
    <w:p w14:paraId="6261DDE4" w14:textId="30740F56" w:rsidR="00F5692A" w:rsidRPr="006F10E3" w:rsidRDefault="006F10E3" w:rsidP="006F10E3">
      <w:pPr>
        <w:pStyle w:val="Akapitzlist"/>
        <w:spacing w:line="259" w:lineRule="auto"/>
        <w:ind w:left="567"/>
        <w:jc w:val="both"/>
        <w:rPr>
          <w:sz w:val="22"/>
          <w:szCs w:val="22"/>
        </w:rPr>
      </w:pPr>
      <w:r w:rsidRPr="006F10E3">
        <w:rPr>
          <w:sz w:val="22"/>
          <w:szCs w:val="22"/>
        </w:rPr>
        <w:t xml:space="preserve">- </w:t>
      </w:r>
      <w:r w:rsidR="00F5692A" w:rsidRPr="006F10E3">
        <w:rPr>
          <w:sz w:val="22"/>
          <w:szCs w:val="22"/>
        </w:rPr>
        <w:t xml:space="preserve">jednorazowo </w:t>
      </w:r>
      <w:r w:rsidRPr="006F10E3">
        <w:rPr>
          <w:sz w:val="22"/>
          <w:szCs w:val="22"/>
        </w:rPr>
        <w:t>po wykonaniu całości robót objętych przedmiotem umowy</w:t>
      </w:r>
      <w:r w:rsidR="00F5692A" w:rsidRPr="006F10E3">
        <w:rPr>
          <w:sz w:val="22"/>
          <w:szCs w:val="22"/>
        </w:rPr>
        <w:t>;</w:t>
      </w:r>
    </w:p>
    <w:p w14:paraId="213F72DE" w14:textId="77777777" w:rsidR="000C23F8" w:rsidRPr="006F10E3" w:rsidRDefault="000C23F8">
      <w:pPr>
        <w:numPr>
          <w:ilvl w:val="0"/>
          <w:numId w:val="40"/>
        </w:numPr>
        <w:spacing w:line="259" w:lineRule="auto"/>
        <w:ind w:left="357"/>
        <w:jc w:val="both"/>
        <w:rPr>
          <w:sz w:val="22"/>
          <w:szCs w:val="22"/>
        </w:rPr>
      </w:pPr>
      <w:r w:rsidRPr="006F10E3">
        <w:rPr>
          <w:sz w:val="22"/>
          <w:szCs w:val="22"/>
        </w:rPr>
        <w:t>Wszelkie rozliczenia będą dokonywane w złotych polskich.</w:t>
      </w:r>
    </w:p>
    <w:p w14:paraId="1A26759C" w14:textId="430D56B5" w:rsidR="000C23F8" w:rsidRPr="006F10E3" w:rsidRDefault="000C23F8">
      <w:pPr>
        <w:numPr>
          <w:ilvl w:val="0"/>
          <w:numId w:val="40"/>
        </w:numPr>
        <w:spacing w:line="259" w:lineRule="auto"/>
        <w:ind w:left="357"/>
        <w:jc w:val="both"/>
        <w:rPr>
          <w:sz w:val="22"/>
          <w:szCs w:val="22"/>
        </w:rPr>
      </w:pPr>
      <w:r w:rsidRPr="006F10E3">
        <w:rPr>
          <w:sz w:val="22"/>
        </w:rPr>
        <w:lastRenderedPageBreak/>
        <w:t xml:space="preserve">W przypadku kiedy realizacja </w:t>
      </w:r>
      <w:r w:rsidR="006C04A7" w:rsidRPr="006F10E3">
        <w:rPr>
          <w:sz w:val="22"/>
        </w:rPr>
        <w:t>U</w:t>
      </w:r>
      <w:r w:rsidRPr="006F10E3">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6F10E3" w:rsidRDefault="000C23F8" w:rsidP="000C23F8">
      <w:pPr>
        <w:spacing w:line="259" w:lineRule="auto"/>
        <w:ind w:left="357"/>
        <w:jc w:val="both"/>
        <w:rPr>
          <w:sz w:val="22"/>
          <w:szCs w:val="22"/>
          <w:highlight w:val="cyan"/>
        </w:rPr>
      </w:pPr>
    </w:p>
    <w:p w14:paraId="09CCC393" w14:textId="77777777" w:rsidR="000C23F8" w:rsidRPr="006F10E3" w:rsidRDefault="000C23F8" w:rsidP="000C23F8">
      <w:pPr>
        <w:pStyle w:val="Nagwek2"/>
      </w:pPr>
      <w:bookmarkStart w:id="145" w:name="_Toc106095863"/>
      <w:bookmarkStart w:id="146" w:name="_Toc106096303"/>
      <w:bookmarkStart w:id="147" w:name="_Toc106096407"/>
      <w:bookmarkStart w:id="148" w:name="_Toc190064735"/>
      <w:r w:rsidRPr="006F10E3">
        <w:t>§ 4. Fakturowanie i płatności</w:t>
      </w:r>
      <w:bookmarkEnd w:id="145"/>
      <w:bookmarkEnd w:id="146"/>
      <w:bookmarkEnd w:id="147"/>
      <w:bookmarkEnd w:id="148"/>
    </w:p>
    <w:p w14:paraId="0F779AF3" w14:textId="157867B3" w:rsidR="000C23F8" w:rsidRPr="006F10E3" w:rsidRDefault="000C23F8">
      <w:pPr>
        <w:numPr>
          <w:ilvl w:val="0"/>
          <w:numId w:val="56"/>
        </w:numPr>
        <w:jc w:val="both"/>
        <w:rPr>
          <w:sz w:val="22"/>
          <w:szCs w:val="22"/>
        </w:rPr>
      </w:pPr>
      <w:bookmarkStart w:id="149" w:name="_Hlk83031827"/>
      <w:bookmarkStart w:id="150" w:name="_Hlk146741821"/>
      <w:r w:rsidRPr="006F10E3">
        <w:rPr>
          <w:sz w:val="22"/>
          <w:szCs w:val="22"/>
        </w:rPr>
        <w:t xml:space="preserve">Rozliczenie przedmiotu </w:t>
      </w:r>
      <w:r w:rsidR="006C04A7" w:rsidRPr="006F10E3">
        <w:rPr>
          <w:sz w:val="22"/>
          <w:szCs w:val="22"/>
        </w:rPr>
        <w:t>U</w:t>
      </w:r>
      <w:r w:rsidRPr="006F10E3">
        <w:rPr>
          <w:sz w:val="22"/>
          <w:szCs w:val="22"/>
        </w:rPr>
        <w:t>mowy nastąpi na podstawie wystawionej faktury zgodnie z</w:t>
      </w:r>
      <w:r w:rsidR="000106F0">
        <w:rPr>
          <w:sz w:val="22"/>
          <w:szCs w:val="22"/>
        </w:rPr>
        <w:t> </w:t>
      </w:r>
      <w:r w:rsidRPr="006F10E3">
        <w:rPr>
          <w:sz w:val="22"/>
          <w:szCs w:val="22"/>
        </w:rPr>
        <w:t>obowiązującymi przepisami prawa.  Do faktury Wykonawca zobowiązany jest dołączyć Protokół odbioru</w:t>
      </w:r>
      <w:r w:rsidR="006C04A7" w:rsidRPr="006F10E3">
        <w:rPr>
          <w:sz w:val="22"/>
          <w:szCs w:val="22"/>
        </w:rPr>
        <w:t xml:space="preserve"> podpisany </w:t>
      </w:r>
      <w:r w:rsidR="00C30D61" w:rsidRPr="006F10E3">
        <w:rPr>
          <w:sz w:val="22"/>
          <w:szCs w:val="22"/>
        </w:rPr>
        <w:t>zgodnie z ust. 3.</w:t>
      </w:r>
      <w:r w:rsidRPr="006F10E3">
        <w:rPr>
          <w:sz w:val="22"/>
          <w:szCs w:val="22"/>
        </w:rPr>
        <w:t xml:space="preserve"> (</w:t>
      </w:r>
      <w:r w:rsidRPr="006F10E3">
        <w:rPr>
          <w:i/>
          <w:iCs/>
          <w:sz w:val="22"/>
          <w:szCs w:val="22"/>
        </w:rPr>
        <w:t>wzór stanowi Załącznik nr 1.1. do umowy - jeżeli dotyczy</w:t>
      </w:r>
      <w:r w:rsidRPr="006F10E3">
        <w:rPr>
          <w:sz w:val="22"/>
          <w:szCs w:val="22"/>
        </w:rPr>
        <w:t xml:space="preserve">). </w:t>
      </w:r>
    </w:p>
    <w:p w14:paraId="7A8006C2" w14:textId="17A2EBDD" w:rsidR="000C23F8" w:rsidRPr="006F10E3" w:rsidRDefault="000C23F8">
      <w:pPr>
        <w:numPr>
          <w:ilvl w:val="0"/>
          <w:numId w:val="56"/>
        </w:numPr>
        <w:jc w:val="both"/>
        <w:rPr>
          <w:strike/>
          <w:sz w:val="24"/>
          <w:szCs w:val="24"/>
        </w:rPr>
      </w:pPr>
      <w:r w:rsidRPr="006F10E3">
        <w:rPr>
          <w:sz w:val="22"/>
          <w:szCs w:val="22"/>
        </w:rPr>
        <w:t xml:space="preserve">Gdy Wykonawcą umowy jest konsorcjum, w Protokole odbioru wskazuje się członka konsorcjum który wystawi fakturę za objęty </w:t>
      </w:r>
      <w:r w:rsidR="000E40FD" w:rsidRPr="006F10E3">
        <w:rPr>
          <w:sz w:val="22"/>
          <w:szCs w:val="22"/>
        </w:rPr>
        <w:t>P</w:t>
      </w:r>
      <w:r w:rsidRPr="006F10E3">
        <w:rPr>
          <w:sz w:val="22"/>
          <w:szCs w:val="22"/>
        </w:rPr>
        <w:t xml:space="preserve">rotokołem </w:t>
      </w:r>
      <w:r w:rsidR="000E40FD" w:rsidRPr="006F10E3">
        <w:rPr>
          <w:sz w:val="22"/>
          <w:szCs w:val="22"/>
        </w:rPr>
        <w:t xml:space="preserve">odbioru </w:t>
      </w:r>
      <w:r w:rsidRPr="006F10E3">
        <w:rPr>
          <w:sz w:val="22"/>
          <w:szCs w:val="22"/>
        </w:rPr>
        <w:t xml:space="preserve">przedmiot </w:t>
      </w:r>
      <w:r w:rsidR="006C04A7" w:rsidRPr="006F10E3">
        <w:rPr>
          <w:sz w:val="22"/>
          <w:szCs w:val="22"/>
        </w:rPr>
        <w:t>U</w:t>
      </w:r>
      <w:r w:rsidRPr="006F10E3">
        <w:rPr>
          <w:sz w:val="22"/>
          <w:szCs w:val="22"/>
        </w:rPr>
        <w:t xml:space="preserve">mowy. W przypadku gdy faktury za objęty </w:t>
      </w:r>
      <w:r w:rsidR="000E40FD" w:rsidRPr="006F10E3">
        <w:rPr>
          <w:sz w:val="22"/>
          <w:szCs w:val="22"/>
        </w:rPr>
        <w:t>P</w:t>
      </w:r>
      <w:r w:rsidRPr="006F10E3">
        <w:rPr>
          <w:sz w:val="22"/>
          <w:szCs w:val="22"/>
        </w:rPr>
        <w:t xml:space="preserve">rotokołem </w:t>
      </w:r>
      <w:r w:rsidR="000E40FD" w:rsidRPr="006F10E3">
        <w:rPr>
          <w:sz w:val="22"/>
          <w:szCs w:val="22"/>
        </w:rPr>
        <w:t xml:space="preserve">odbioru </w:t>
      </w:r>
      <w:r w:rsidRPr="006F10E3">
        <w:rPr>
          <w:sz w:val="22"/>
          <w:szCs w:val="22"/>
        </w:rPr>
        <w:t xml:space="preserve">przedmiot </w:t>
      </w:r>
      <w:r w:rsidR="006C04A7" w:rsidRPr="006F10E3">
        <w:rPr>
          <w:sz w:val="22"/>
          <w:szCs w:val="22"/>
        </w:rPr>
        <w:t>U</w:t>
      </w:r>
      <w:r w:rsidRPr="006F10E3">
        <w:rPr>
          <w:sz w:val="22"/>
          <w:szCs w:val="22"/>
        </w:rPr>
        <w:t xml:space="preserve">mowy wystawi dwóch lub więcej członków konsorcjum w </w:t>
      </w:r>
      <w:r w:rsidR="000E40FD" w:rsidRPr="006F10E3">
        <w:rPr>
          <w:sz w:val="22"/>
          <w:szCs w:val="22"/>
        </w:rPr>
        <w:t>P</w:t>
      </w:r>
      <w:r w:rsidRPr="006F10E3">
        <w:rPr>
          <w:sz w:val="22"/>
          <w:szCs w:val="22"/>
        </w:rPr>
        <w:t>rotokole odbioru wskazuje się wartość netto każdej z faktur. Zapłata faktur zgodnie ze</w:t>
      </w:r>
      <w:r w:rsidR="000106F0">
        <w:rPr>
          <w:sz w:val="22"/>
          <w:szCs w:val="22"/>
        </w:rPr>
        <w:t> </w:t>
      </w:r>
      <w:r w:rsidRPr="006F10E3">
        <w:rPr>
          <w:sz w:val="22"/>
          <w:szCs w:val="22"/>
        </w:rPr>
        <w:t xml:space="preserve">wskazaniem zawartym w </w:t>
      </w:r>
      <w:r w:rsidR="000E40FD" w:rsidRPr="006F10E3">
        <w:rPr>
          <w:sz w:val="22"/>
          <w:szCs w:val="22"/>
        </w:rPr>
        <w:t>P</w:t>
      </w:r>
      <w:r w:rsidRPr="006F10E3">
        <w:rPr>
          <w:sz w:val="22"/>
          <w:szCs w:val="22"/>
        </w:rPr>
        <w:t>rotokole odbioru jest równoznaczna ze spełnieniem świadczenia za</w:t>
      </w:r>
      <w:r w:rsidR="000106F0">
        <w:rPr>
          <w:sz w:val="22"/>
          <w:szCs w:val="22"/>
        </w:rPr>
        <w:t> </w:t>
      </w:r>
      <w:r w:rsidRPr="006F10E3">
        <w:rPr>
          <w:sz w:val="22"/>
          <w:szCs w:val="22"/>
        </w:rPr>
        <w:t xml:space="preserve">objęty </w:t>
      </w:r>
      <w:r w:rsidR="000E40FD" w:rsidRPr="006F10E3">
        <w:rPr>
          <w:sz w:val="22"/>
          <w:szCs w:val="22"/>
        </w:rPr>
        <w:t>P</w:t>
      </w:r>
      <w:r w:rsidRPr="006F10E3">
        <w:rPr>
          <w:sz w:val="22"/>
          <w:szCs w:val="22"/>
        </w:rPr>
        <w:t xml:space="preserve">rotokołem </w:t>
      </w:r>
      <w:r w:rsidR="000E40FD" w:rsidRPr="006F10E3">
        <w:rPr>
          <w:sz w:val="22"/>
          <w:szCs w:val="22"/>
        </w:rPr>
        <w:t xml:space="preserve">odbioru </w:t>
      </w:r>
      <w:r w:rsidRPr="006F10E3">
        <w:rPr>
          <w:sz w:val="22"/>
          <w:szCs w:val="22"/>
        </w:rPr>
        <w:t xml:space="preserve">przedmiot </w:t>
      </w:r>
      <w:r w:rsidR="006C04A7" w:rsidRPr="006F10E3">
        <w:rPr>
          <w:sz w:val="22"/>
          <w:szCs w:val="22"/>
        </w:rPr>
        <w:t>U</w:t>
      </w:r>
      <w:r w:rsidRPr="006F10E3">
        <w:rPr>
          <w:sz w:val="22"/>
          <w:szCs w:val="22"/>
        </w:rPr>
        <w:t xml:space="preserve">mowy wobec wszystkich wykonawców </w:t>
      </w:r>
      <w:r w:rsidR="006C04A7" w:rsidRPr="006F10E3">
        <w:rPr>
          <w:sz w:val="22"/>
          <w:szCs w:val="22"/>
        </w:rPr>
        <w:t>U</w:t>
      </w:r>
      <w:r w:rsidRPr="006F10E3">
        <w:rPr>
          <w:sz w:val="22"/>
          <w:szCs w:val="22"/>
        </w:rPr>
        <w:t xml:space="preserve">mowy. </w:t>
      </w:r>
    </w:p>
    <w:p w14:paraId="1C90404F" w14:textId="77777777" w:rsidR="000C23F8" w:rsidRPr="006F10E3" w:rsidRDefault="000C23F8">
      <w:pPr>
        <w:numPr>
          <w:ilvl w:val="0"/>
          <w:numId w:val="56"/>
        </w:numPr>
        <w:jc w:val="both"/>
        <w:rPr>
          <w:sz w:val="24"/>
          <w:szCs w:val="24"/>
        </w:rPr>
      </w:pPr>
      <w:r w:rsidRPr="006F10E3">
        <w:rPr>
          <w:sz w:val="22"/>
          <w:szCs w:val="22"/>
        </w:rPr>
        <w:t xml:space="preserve">Protokół odbioru podpisują upoważnieni przedstawiciele Stron wskazani w Umowie. </w:t>
      </w:r>
    </w:p>
    <w:bookmarkEnd w:id="149"/>
    <w:p w14:paraId="64FFC5AD" w14:textId="305B828A" w:rsidR="000C23F8" w:rsidRPr="006F10E3" w:rsidRDefault="000C23F8">
      <w:pPr>
        <w:numPr>
          <w:ilvl w:val="0"/>
          <w:numId w:val="56"/>
        </w:numPr>
        <w:jc w:val="both"/>
        <w:rPr>
          <w:sz w:val="22"/>
          <w:szCs w:val="22"/>
        </w:rPr>
      </w:pPr>
      <w:r w:rsidRPr="006F10E3">
        <w:rPr>
          <w:sz w:val="22"/>
          <w:szCs w:val="22"/>
        </w:rPr>
        <w:t>Faktury należy wystawiać zgodnie z obowiązującymi przepisami.</w:t>
      </w:r>
    </w:p>
    <w:p w14:paraId="6B79EB81" w14:textId="77777777" w:rsidR="000E40FD" w:rsidRPr="00F8529D" w:rsidRDefault="000E40FD">
      <w:pPr>
        <w:numPr>
          <w:ilvl w:val="0"/>
          <w:numId w:val="56"/>
        </w:numPr>
        <w:jc w:val="both"/>
        <w:rPr>
          <w:sz w:val="24"/>
          <w:szCs w:val="24"/>
        </w:rPr>
      </w:pPr>
      <w:r w:rsidRPr="006F10E3">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w:t>
      </w:r>
      <w:r w:rsidRPr="00F8529D">
        <w:rPr>
          <w:sz w:val="22"/>
          <w:szCs w:val="22"/>
        </w:rPr>
        <w:t>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0"/>
    <w:p w14:paraId="434F79C7" w14:textId="77777777" w:rsidR="000C23F8" w:rsidRPr="00F8529D" w:rsidRDefault="000C23F8">
      <w:pPr>
        <w:numPr>
          <w:ilvl w:val="0"/>
          <w:numId w:val="56"/>
        </w:numPr>
        <w:jc w:val="both"/>
        <w:rPr>
          <w:sz w:val="22"/>
          <w:szCs w:val="22"/>
        </w:rPr>
      </w:pPr>
      <w:r w:rsidRPr="00F8529D">
        <w:rPr>
          <w:sz w:val="22"/>
          <w:szCs w:val="22"/>
        </w:rPr>
        <w:t>Fakturę należy wystawić na adres:</w:t>
      </w:r>
    </w:p>
    <w:p w14:paraId="5AFFB1C4" w14:textId="603F2884"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0106F0">
        <w:rPr>
          <w:b/>
          <w:sz w:val="22"/>
          <w:szCs w:val="22"/>
        </w:rPr>
        <w:br/>
      </w:r>
      <w:r w:rsidRPr="00853323">
        <w:rPr>
          <w:b/>
          <w:sz w:val="22"/>
          <w:szCs w:val="22"/>
        </w:rPr>
        <w:t xml:space="preserve">Oddział </w:t>
      </w:r>
      <w:r w:rsidR="00B00AE6">
        <w:rPr>
          <w:b/>
          <w:sz w:val="22"/>
          <w:szCs w:val="22"/>
        </w:rPr>
        <w:t>KWK ROW Ruch Chwałowice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6F10E3" w:rsidRDefault="000C23F8">
      <w:pPr>
        <w:pStyle w:val="Akapitzlist"/>
        <w:numPr>
          <w:ilvl w:val="0"/>
          <w:numId w:val="56"/>
        </w:numPr>
        <w:rPr>
          <w:sz w:val="22"/>
          <w:szCs w:val="22"/>
        </w:rPr>
      </w:pPr>
      <w:r w:rsidRPr="00DB1BDC">
        <w:rPr>
          <w:sz w:val="22"/>
          <w:szCs w:val="22"/>
        </w:rPr>
        <w:t xml:space="preserve">W przypadku </w:t>
      </w:r>
      <w:r w:rsidRPr="006F10E3">
        <w:rPr>
          <w:sz w:val="22"/>
          <w:szCs w:val="22"/>
        </w:rPr>
        <w:t xml:space="preserve">gdy zostało podpisane Porozumienie o przesyłaniu faktur drogą elektroniczną, fakturę oraz Protokół odbioru należy wysyłać na adres wskazany w porozumieniu. </w:t>
      </w:r>
    </w:p>
    <w:p w14:paraId="69964D5F" w14:textId="77777777" w:rsidR="000C23F8" w:rsidRPr="00F746F7" w:rsidRDefault="000C23F8">
      <w:pPr>
        <w:numPr>
          <w:ilvl w:val="0"/>
          <w:numId w:val="56"/>
        </w:numPr>
        <w:jc w:val="both"/>
        <w:rPr>
          <w:sz w:val="22"/>
          <w:szCs w:val="22"/>
        </w:rPr>
      </w:pPr>
      <w:r w:rsidRPr="006F10E3">
        <w:rPr>
          <w:sz w:val="22"/>
          <w:szCs w:val="22"/>
        </w:rPr>
        <w:t>Faktury muszą zostać sporządzone w jęz</w:t>
      </w:r>
      <w:r w:rsidRPr="00F746F7">
        <w:rPr>
          <w:sz w:val="22"/>
          <w:szCs w:val="22"/>
        </w:rPr>
        <w:t xml:space="preserve">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5CAD4D01" w:rsidR="000C23F8" w:rsidRPr="008A1769" w:rsidRDefault="000C23F8">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w:t>
      </w:r>
      <w:r w:rsidR="000106F0">
        <w:rPr>
          <w:sz w:val="22"/>
          <w:szCs w:val="22"/>
        </w:rPr>
        <w:t> </w:t>
      </w:r>
      <w:r w:rsidRPr="00853323">
        <w:rPr>
          <w:sz w:val="22"/>
          <w:szCs w:val="22"/>
        </w:rPr>
        <w:t xml:space="preserve">Rozporządzenia Komisji (UE) nr 651/2014 z dnia 17 czerwca 2014 roku uznającego niektóre rodzaje pomocy za zgodne z rynkiem wewnętrznym </w:t>
      </w:r>
      <w:r w:rsidRPr="008A1769">
        <w:rPr>
          <w:sz w:val="22"/>
          <w:szCs w:val="22"/>
        </w:rPr>
        <w:t xml:space="preserve">w zastosowaniu art. 107 i 108 Traktatu (Dz. Urz. UE L187 z 26.06.2014 r.), tym samym posiada status dużego przedsiębiorcy w rozumieniu art. 4 pkt 6) ustawy z dnia 8 marca 2013 roku o przeciwdziałaniu nadmiernym opóźnieniom </w:t>
      </w:r>
      <w:r w:rsidR="00D87590" w:rsidRPr="008A1769">
        <w:rPr>
          <w:sz w:val="22"/>
          <w:szCs w:val="22"/>
        </w:rPr>
        <w:br/>
      </w:r>
      <w:r w:rsidRPr="008A1769">
        <w:rPr>
          <w:sz w:val="22"/>
          <w:szCs w:val="22"/>
        </w:rPr>
        <w:t>w transakcjach handlowych (</w:t>
      </w:r>
      <w:r w:rsidR="00871506" w:rsidRPr="008A1769">
        <w:rPr>
          <w:sz w:val="22"/>
        </w:rPr>
        <w:t xml:space="preserve">Dz.U. z 2023r. poz. 711, poz.852, z </w:t>
      </w:r>
      <w:proofErr w:type="spellStart"/>
      <w:r w:rsidR="00871506" w:rsidRPr="008A1769">
        <w:rPr>
          <w:sz w:val="22"/>
        </w:rPr>
        <w:t>późn</w:t>
      </w:r>
      <w:proofErr w:type="spellEnd"/>
      <w:r w:rsidR="00871506" w:rsidRPr="008A1769">
        <w:rPr>
          <w:sz w:val="22"/>
        </w:rPr>
        <w:t>. zm.).</w:t>
      </w:r>
    </w:p>
    <w:p w14:paraId="1C2511ED" w14:textId="77777777" w:rsidR="000C23F8" w:rsidRPr="007B4FE1" w:rsidRDefault="000C23F8">
      <w:pPr>
        <w:numPr>
          <w:ilvl w:val="0"/>
          <w:numId w:val="56"/>
        </w:numPr>
        <w:jc w:val="both"/>
        <w:rPr>
          <w:sz w:val="22"/>
          <w:szCs w:val="22"/>
        </w:rPr>
      </w:pPr>
      <w:r w:rsidRPr="008A1769">
        <w:rPr>
          <w:sz w:val="22"/>
          <w:szCs w:val="22"/>
        </w:rPr>
        <w:t xml:space="preserve">Wykonawca składa oświadczenie o posiadaniu statusu </w:t>
      </w:r>
      <w:proofErr w:type="spellStart"/>
      <w:r w:rsidRPr="008A1769">
        <w:rPr>
          <w:sz w:val="22"/>
          <w:szCs w:val="22"/>
        </w:rPr>
        <w:t>mikroprzedsiębiorcy</w:t>
      </w:r>
      <w:proofErr w:type="spellEnd"/>
      <w:r w:rsidRPr="008A1769">
        <w:rPr>
          <w:sz w:val="22"/>
          <w:szCs w:val="22"/>
        </w:rPr>
        <w:t>, małego przedsiębiorcy, średniego przedsiębiorcy, dużego przedsiębiorcy</w:t>
      </w:r>
      <w:r w:rsidRPr="00942413">
        <w:rPr>
          <w:sz w:val="22"/>
          <w:szCs w:val="22"/>
        </w:rPr>
        <w:t xml:space="preserve">, które stanowiło będzie </w:t>
      </w:r>
      <w:r w:rsidRPr="00942413">
        <w:rPr>
          <w:b/>
          <w:bCs/>
          <w:sz w:val="22"/>
          <w:szCs w:val="22"/>
        </w:rPr>
        <w:t>Załącznik nr 4 do Umowy</w:t>
      </w:r>
      <w:r w:rsidRPr="00942413">
        <w:rPr>
          <w:sz w:val="22"/>
          <w:szCs w:val="22"/>
        </w:rPr>
        <w:t xml:space="preserve">. </w:t>
      </w:r>
    </w:p>
    <w:p w14:paraId="552D83D1" w14:textId="094FE82F" w:rsidR="000C23F8" w:rsidRDefault="000C23F8">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w:t>
      </w:r>
      <w:r w:rsidR="000106F0">
        <w:rPr>
          <w:sz w:val="22"/>
          <w:szCs w:val="22"/>
        </w:rPr>
        <w:t> </w:t>
      </w:r>
      <w:r w:rsidRPr="00942413">
        <w:rPr>
          <w:sz w:val="22"/>
          <w:szCs w:val="22"/>
        </w:rPr>
        <w:t xml:space="preserve">daty wpływu faktury </w:t>
      </w:r>
      <w:r>
        <w:rPr>
          <w:sz w:val="22"/>
          <w:szCs w:val="22"/>
        </w:rPr>
        <w:t>do Zamawiającego</w:t>
      </w:r>
      <w:r w:rsidR="008B48AD">
        <w:rPr>
          <w:sz w:val="22"/>
          <w:szCs w:val="22"/>
        </w:rPr>
        <w:t>.</w:t>
      </w:r>
    </w:p>
    <w:p w14:paraId="1F1AAF07" w14:textId="77777777" w:rsidR="000C23F8" w:rsidRDefault="000C23F8">
      <w:pPr>
        <w:numPr>
          <w:ilvl w:val="0"/>
          <w:numId w:val="56"/>
        </w:numPr>
        <w:jc w:val="both"/>
        <w:rPr>
          <w:sz w:val="22"/>
          <w:szCs w:val="22"/>
        </w:rPr>
      </w:pPr>
      <w:r w:rsidRPr="00F8529D">
        <w:rPr>
          <w:sz w:val="22"/>
          <w:szCs w:val="22"/>
        </w:rPr>
        <w:t>Jako termin zapłaty przyjmuje się datę obciążenia rachunku bankowego Zamawiającego.</w:t>
      </w:r>
    </w:p>
    <w:p w14:paraId="535A72E9" w14:textId="4FF72F02" w:rsidR="000106F0" w:rsidRPr="000106F0" w:rsidRDefault="000106F0" w:rsidP="000106F0">
      <w:pPr>
        <w:tabs>
          <w:tab w:val="left" w:pos="1930"/>
        </w:tabs>
        <w:rPr>
          <w:sz w:val="22"/>
          <w:szCs w:val="22"/>
        </w:rPr>
      </w:pPr>
      <w:r>
        <w:rPr>
          <w:sz w:val="22"/>
          <w:szCs w:val="22"/>
        </w:rPr>
        <w:lastRenderedPageBreak/>
        <w:tab/>
      </w:r>
    </w:p>
    <w:p w14:paraId="5DB96094" w14:textId="4353BA3E" w:rsidR="000C23F8" w:rsidRPr="00F8529D" w:rsidRDefault="000C23F8">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w:t>
      </w:r>
      <w:r w:rsidR="000106F0">
        <w:rPr>
          <w:sz w:val="22"/>
          <w:szCs w:val="22"/>
        </w:rPr>
        <w:t> </w:t>
      </w:r>
      <w:r w:rsidRPr="00F8529D">
        <w:rPr>
          <w:sz w:val="22"/>
          <w:szCs w:val="22"/>
        </w:rPr>
        <w:t>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3304EE4D" w:rsidR="000C23F8" w:rsidRPr="00F746F7" w:rsidRDefault="000C23F8">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w:t>
      </w:r>
      <w:r w:rsidR="001D2C3F">
        <w:rPr>
          <w:sz w:val="22"/>
          <w:szCs w:val="22"/>
        </w:rPr>
        <w:t> </w:t>
      </w:r>
      <w:r w:rsidRPr="00F746F7">
        <w:rPr>
          <w:sz w:val="22"/>
          <w:szCs w:val="22"/>
        </w:rPr>
        <w:t xml:space="preserve">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pPr>
        <w:numPr>
          <w:ilvl w:val="0"/>
          <w:numId w:val="56"/>
        </w:numPr>
        <w:jc w:val="both"/>
        <w:rPr>
          <w:sz w:val="22"/>
          <w:szCs w:val="22"/>
        </w:rPr>
      </w:pPr>
      <w:bookmarkStart w:id="151"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2" w:name="_Hlk155935130"/>
      <w:bookmarkEnd w:id="151"/>
    </w:p>
    <w:p w14:paraId="66737EEC" w14:textId="77777777" w:rsidR="000C23F8" w:rsidRPr="00E66F78" w:rsidRDefault="000C23F8" w:rsidP="000C23F8">
      <w:pPr>
        <w:pStyle w:val="Nagwek2"/>
      </w:pPr>
      <w:bookmarkStart w:id="153" w:name="_Toc64016203"/>
      <w:bookmarkStart w:id="154" w:name="_Toc106095864"/>
      <w:bookmarkStart w:id="155" w:name="_Toc106096304"/>
      <w:bookmarkStart w:id="156" w:name="_Toc106096408"/>
      <w:bookmarkStart w:id="157" w:name="_Toc190064736"/>
      <w:r w:rsidRPr="00E66F78">
        <w:t>§ 5. Termin realizacji</w:t>
      </w:r>
      <w:bookmarkEnd w:id="153"/>
      <w:bookmarkEnd w:id="154"/>
      <w:bookmarkEnd w:id="155"/>
      <w:bookmarkEnd w:id="156"/>
      <w:bookmarkEnd w:id="157"/>
    </w:p>
    <w:p w14:paraId="77D91852" w14:textId="20259810" w:rsidR="000C23F8" w:rsidRPr="006F10E3" w:rsidRDefault="000C23F8" w:rsidP="006F10E3">
      <w:pPr>
        <w:spacing w:before="120" w:after="160" w:line="259" w:lineRule="auto"/>
        <w:contextualSpacing/>
        <w:jc w:val="both"/>
        <w:rPr>
          <w:i/>
          <w:iCs/>
          <w:sz w:val="22"/>
          <w:szCs w:val="22"/>
        </w:rPr>
      </w:pPr>
      <w:r w:rsidRPr="006F10E3">
        <w:rPr>
          <w:sz w:val="22"/>
          <w:szCs w:val="22"/>
        </w:rPr>
        <w:t xml:space="preserve">Termin </w:t>
      </w:r>
      <w:r w:rsidR="00597893" w:rsidRPr="006F10E3">
        <w:rPr>
          <w:sz w:val="22"/>
          <w:szCs w:val="22"/>
        </w:rPr>
        <w:t>realizacji</w:t>
      </w:r>
      <w:r w:rsidRPr="006F10E3">
        <w:rPr>
          <w:sz w:val="22"/>
          <w:szCs w:val="22"/>
        </w:rPr>
        <w:t xml:space="preserve"> Umowy wynosi </w:t>
      </w:r>
      <w:r w:rsidR="00932499" w:rsidRPr="006F10E3">
        <w:rPr>
          <w:sz w:val="22"/>
          <w:szCs w:val="22"/>
        </w:rPr>
        <w:t xml:space="preserve"> </w:t>
      </w:r>
      <w:r w:rsidR="00932499" w:rsidRPr="000106F0">
        <w:rPr>
          <w:b/>
          <w:bCs/>
          <w:sz w:val="22"/>
          <w:szCs w:val="22"/>
        </w:rPr>
        <w:t>3 miesiące od daty przekazania zamówienia Wykonawcy</w:t>
      </w:r>
      <w:r w:rsidR="00932499" w:rsidRPr="006F10E3">
        <w:rPr>
          <w:sz w:val="22"/>
          <w:szCs w:val="22"/>
        </w:rPr>
        <w:t>.</w:t>
      </w:r>
    </w:p>
    <w:bookmarkEnd w:id="137"/>
    <w:bookmarkEnd w:id="152"/>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58" w:name="_Toc76637427"/>
      <w:bookmarkStart w:id="159" w:name="_Toc77251958"/>
      <w:bookmarkStart w:id="160" w:name="_Toc83291677"/>
      <w:bookmarkStart w:id="161" w:name="_Toc106095865"/>
      <w:bookmarkStart w:id="162" w:name="_Toc106096305"/>
      <w:bookmarkStart w:id="163" w:name="_Toc106096409"/>
      <w:bookmarkStart w:id="164" w:name="_Toc190064737"/>
      <w:r>
        <w:t>§ 6. Gwarancja i postępowanie reklamacyjne</w:t>
      </w:r>
      <w:bookmarkEnd w:id="158"/>
      <w:bookmarkEnd w:id="159"/>
      <w:bookmarkEnd w:id="160"/>
      <w:bookmarkEnd w:id="161"/>
      <w:bookmarkEnd w:id="162"/>
      <w:bookmarkEnd w:id="163"/>
      <w:bookmarkEnd w:id="164"/>
    </w:p>
    <w:p w14:paraId="4244BF7C" w14:textId="394B8C56" w:rsidR="00C30D61" w:rsidRPr="00F8529D" w:rsidRDefault="000C23F8">
      <w:pPr>
        <w:numPr>
          <w:ilvl w:val="0"/>
          <w:numId w:val="57"/>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0106F0" w:rsidRPr="000106F0">
        <w:rPr>
          <w:b/>
          <w:bCs/>
          <w:sz w:val="22"/>
          <w:szCs w:val="22"/>
        </w:rPr>
        <w:t>24-</w:t>
      </w:r>
      <w:r w:rsidRPr="000106F0">
        <w:rPr>
          <w:b/>
          <w:bCs/>
          <w:sz w:val="22"/>
          <w:szCs w:val="22"/>
        </w:rPr>
        <w:t>miesięc</w:t>
      </w:r>
      <w:r w:rsidR="000106F0" w:rsidRPr="000106F0">
        <w:rPr>
          <w:b/>
          <w:bCs/>
          <w:sz w:val="22"/>
          <w:szCs w:val="22"/>
        </w:rPr>
        <w:t>znej</w:t>
      </w:r>
      <w:r w:rsidRPr="00F8529D">
        <w:rPr>
          <w:sz w:val="22"/>
          <w:szCs w:val="22"/>
        </w:rPr>
        <w:t xml:space="preserve">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pPr>
        <w:numPr>
          <w:ilvl w:val="0"/>
          <w:numId w:val="57"/>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57"/>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58"/>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58"/>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58"/>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6C199A23" w:rsidR="000C23F8" w:rsidRPr="00367E8F" w:rsidRDefault="000C23F8">
      <w:pPr>
        <w:numPr>
          <w:ilvl w:val="0"/>
          <w:numId w:val="57"/>
        </w:numPr>
        <w:ind w:hanging="426"/>
        <w:jc w:val="both"/>
        <w:rPr>
          <w:sz w:val="22"/>
          <w:szCs w:val="22"/>
        </w:rPr>
      </w:pPr>
      <w:r w:rsidRPr="00367E8F">
        <w:rPr>
          <w:sz w:val="22"/>
          <w:szCs w:val="22"/>
        </w:rPr>
        <w:t>Przyjęcie lub odbiór przedmiotu Umowy w żadnym przypadku nie zwalnia Wykonawcy od</w:t>
      </w:r>
      <w:r w:rsidR="000106F0">
        <w:rPr>
          <w:sz w:val="22"/>
          <w:szCs w:val="22"/>
        </w:rPr>
        <w:t> </w:t>
      </w:r>
      <w:r w:rsidRPr="00367E8F">
        <w:rPr>
          <w:sz w:val="22"/>
          <w:szCs w:val="22"/>
        </w:rPr>
        <w:t xml:space="preserve">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57"/>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57"/>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57"/>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57"/>
        </w:numPr>
        <w:ind w:hanging="426"/>
        <w:jc w:val="both"/>
        <w:rPr>
          <w:sz w:val="22"/>
          <w:szCs w:val="22"/>
        </w:rPr>
      </w:pPr>
      <w:r w:rsidRPr="00367E8F">
        <w:rPr>
          <w:sz w:val="22"/>
          <w:szCs w:val="22"/>
        </w:rPr>
        <w:lastRenderedPageBreak/>
        <w:t>W przypadku uzyskania wyników badań potwierdzających wady przedmiotu Umowy koszty badań ponosi Wykonawca. Wysokość kosztów badań określi każdorazowo niezależny ekspert.</w:t>
      </w:r>
    </w:p>
    <w:p w14:paraId="2C12C25D" w14:textId="394175DF" w:rsidR="000C23F8" w:rsidRPr="00367E8F" w:rsidRDefault="000C23F8">
      <w:pPr>
        <w:numPr>
          <w:ilvl w:val="0"/>
          <w:numId w:val="57"/>
        </w:numPr>
        <w:ind w:hanging="426"/>
        <w:jc w:val="both"/>
        <w:rPr>
          <w:sz w:val="22"/>
          <w:szCs w:val="22"/>
        </w:rPr>
      </w:pPr>
      <w:r w:rsidRPr="00367E8F">
        <w:rPr>
          <w:sz w:val="22"/>
          <w:szCs w:val="22"/>
        </w:rPr>
        <w:t>Wymieniony w ramach gwarancji przedmiot Umowy winien zostać objęty nową gwarancją na</w:t>
      </w:r>
      <w:r w:rsidR="000106F0">
        <w:rPr>
          <w:sz w:val="22"/>
          <w:szCs w:val="22"/>
        </w:rPr>
        <w:t> </w:t>
      </w:r>
      <w:r w:rsidRPr="00367E8F">
        <w:rPr>
          <w:sz w:val="22"/>
          <w:szCs w:val="22"/>
        </w:rPr>
        <w:t xml:space="preserve">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57"/>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57"/>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65" w:name="_Toc64016204"/>
      <w:bookmarkStart w:id="166" w:name="_Toc106095866"/>
      <w:bookmarkStart w:id="167" w:name="_Toc106096306"/>
      <w:bookmarkStart w:id="168" w:name="_Toc106096410"/>
      <w:bookmarkStart w:id="169" w:name="_Toc190064738"/>
      <w:r w:rsidRPr="00E66F78">
        <w:t xml:space="preserve">§ </w:t>
      </w:r>
      <w:r>
        <w:t>7</w:t>
      </w:r>
      <w:r w:rsidRPr="00E66F78">
        <w:t>. Szczególne obowiązki Wykonawcy</w:t>
      </w:r>
      <w:bookmarkEnd w:id="165"/>
      <w:bookmarkEnd w:id="166"/>
      <w:bookmarkEnd w:id="167"/>
      <w:bookmarkEnd w:id="168"/>
      <w:bookmarkEnd w:id="169"/>
    </w:p>
    <w:p w14:paraId="31BDA678" w14:textId="77777777" w:rsidR="000C23F8" w:rsidRPr="00F8529D" w:rsidRDefault="000C23F8">
      <w:pPr>
        <w:numPr>
          <w:ilvl w:val="0"/>
          <w:numId w:val="42"/>
        </w:numPr>
        <w:spacing w:line="259" w:lineRule="auto"/>
        <w:jc w:val="both"/>
        <w:rPr>
          <w:sz w:val="22"/>
          <w:szCs w:val="22"/>
        </w:rPr>
      </w:pPr>
      <w:bookmarkStart w:id="170"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13A49801" w:rsidR="006A5D84" w:rsidRPr="00F8529D" w:rsidRDefault="006A5D84">
      <w:pPr>
        <w:numPr>
          <w:ilvl w:val="0"/>
          <w:numId w:val="42"/>
        </w:numPr>
        <w:spacing w:line="259" w:lineRule="auto"/>
        <w:jc w:val="both"/>
        <w:rPr>
          <w:sz w:val="22"/>
          <w:szCs w:val="22"/>
        </w:rPr>
      </w:pPr>
      <w:bookmarkStart w:id="171"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w:t>
      </w:r>
      <w:r w:rsidR="001D2C3F">
        <w:rPr>
          <w:sz w:val="22"/>
          <w:szCs w:val="22"/>
        </w:rPr>
        <w:t> </w:t>
      </w:r>
      <w:r w:rsidRPr="00F8529D">
        <w:rPr>
          <w:sz w:val="22"/>
          <w:szCs w:val="22"/>
        </w:rPr>
        <w:t>następujących polach eksploatacji:</w:t>
      </w:r>
    </w:p>
    <w:p w14:paraId="6F43A1C8" w14:textId="77777777" w:rsidR="006A5D84" w:rsidRPr="00F8529D" w:rsidRDefault="006A5D84">
      <w:pPr>
        <w:numPr>
          <w:ilvl w:val="1"/>
          <w:numId w:val="42"/>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42"/>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42"/>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42"/>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42"/>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pPr>
        <w:numPr>
          <w:ilvl w:val="1"/>
          <w:numId w:val="42"/>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42"/>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42"/>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pPr>
        <w:numPr>
          <w:ilvl w:val="1"/>
          <w:numId w:val="42"/>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pPr>
        <w:numPr>
          <w:ilvl w:val="1"/>
          <w:numId w:val="42"/>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3FD1134E" w:rsidR="006A5D84" w:rsidRPr="00F8529D" w:rsidRDefault="006A5D84">
      <w:pPr>
        <w:numPr>
          <w:ilvl w:val="1"/>
          <w:numId w:val="42"/>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w:t>
      </w:r>
      <w:r w:rsidR="000106F0">
        <w:rPr>
          <w:sz w:val="22"/>
          <w:szCs w:val="22"/>
        </w:rPr>
        <w:t> </w:t>
      </w:r>
      <w:r w:rsidRPr="00F8529D">
        <w:rPr>
          <w:sz w:val="22"/>
          <w:szCs w:val="22"/>
        </w:rPr>
        <w:t>działalnością statutową Zamawiającego,</w:t>
      </w:r>
    </w:p>
    <w:p w14:paraId="5CBB7BD7" w14:textId="77777777" w:rsidR="006A5D84" w:rsidRPr="00F8529D" w:rsidRDefault="006A5D84">
      <w:pPr>
        <w:numPr>
          <w:ilvl w:val="1"/>
          <w:numId w:val="42"/>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42"/>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pPr>
        <w:numPr>
          <w:ilvl w:val="0"/>
          <w:numId w:val="42"/>
        </w:numPr>
        <w:spacing w:line="259" w:lineRule="auto"/>
        <w:jc w:val="both"/>
        <w:rPr>
          <w:sz w:val="22"/>
          <w:szCs w:val="22"/>
        </w:rPr>
      </w:pPr>
      <w:r w:rsidRPr="00F8529D">
        <w:rPr>
          <w:sz w:val="22"/>
          <w:szCs w:val="22"/>
        </w:rPr>
        <w:lastRenderedPageBreak/>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42"/>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1"/>
    <w:p w14:paraId="2A489FB5" w14:textId="77777777" w:rsidR="00AD48CF" w:rsidRPr="00F8529D" w:rsidRDefault="00AD48CF">
      <w:pPr>
        <w:numPr>
          <w:ilvl w:val="0"/>
          <w:numId w:val="42"/>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77777777" w:rsidR="000C23F8" w:rsidRPr="00C30D61" w:rsidRDefault="000C23F8" w:rsidP="000C23F8">
      <w:pPr>
        <w:pStyle w:val="Nagwek2"/>
      </w:pPr>
      <w:bookmarkStart w:id="172" w:name="_Toc106095867"/>
      <w:bookmarkStart w:id="173" w:name="_Toc106096307"/>
      <w:bookmarkStart w:id="174" w:name="_Toc106096411"/>
      <w:bookmarkStart w:id="175" w:name="_Toc190064739"/>
      <w:bookmarkEnd w:id="170"/>
      <w:r w:rsidRPr="00C30D61">
        <w:t>§ 8. Zabezpieczenie należytego wykonania Umowy</w:t>
      </w:r>
      <w:bookmarkEnd w:id="172"/>
      <w:bookmarkEnd w:id="173"/>
      <w:bookmarkEnd w:id="174"/>
      <w:bookmarkEnd w:id="175"/>
      <w:r w:rsidRPr="00C30D61">
        <w:t xml:space="preserve">  </w:t>
      </w:r>
    </w:p>
    <w:p w14:paraId="325CF74D" w14:textId="106A8672" w:rsidR="000C23F8" w:rsidRDefault="000C23F8">
      <w:pPr>
        <w:numPr>
          <w:ilvl w:val="0"/>
          <w:numId w:val="59"/>
        </w:numPr>
        <w:jc w:val="both"/>
        <w:rPr>
          <w:rFonts w:eastAsiaTheme="minorHAnsi"/>
          <w:color w:val="000000"/>
          <w:sz w:val="22"/>
          <w:szCs w:val="22"/>
        </w:rPr>
      </w:pPr>
      <w:bookmarkStart w:id="176" w:name="_Hlk106709629"/>
      <w:r w:rsidRPr="00C30D61">
        <w:rPr>
          <w:color w:val="000000"/>
          <w:sz w:val="22"/>
          <w:szCs w:val="22"/>
        </w:rPr>
        <w:t xml:space="preserve">Wykonawca wniósł zabezpieczenie należytego wykonania Umowy w wysokości </w:t>
      </w:r>
      <w:r w:rsidR="00EA3CD7">
        <w:rPr>
          <w:color w:val="FF0000"/>
          <w:sz w:val="22"/>
          <w:szCs w:val="22"/>
        </w:rPr>
        <w:t>2</w:t>
      </w:r>
      <w:r w:rsidRPr="00C30D61">
        <w:rPr>
          <w:color w:val="FF0000"/>
          <w:sz w:val="22"/>
          <w:szCs w:val="22"/>
        </w:rPr>
        <w:t>%</w:t>
      </w:r>
      <w:r w:rsidRPr="00C30D61">
        <w:rPr>
          <w:color w:val="000000"/>
          <w:sz w:val="22"/>
          <w:szCs w:val="22"/>
        </w:rPr>
        <w:t xml:space="preserve"> </w:t>
      </w:r>
      <w:r w:rsidR="00941AB9" w:rsidRPr="00F8529D">
        <w:rPr>
          <w:sz w:val="22"/>
          <w:szCs w:val="22"/>
        </w:rPr>
        <w:t xml:space="preserve">wartości </w:t>
      </w:r>
      <w:r w:rsidRPr="00C30D61">
        <w:rPr>
          <w:color w:val="000000"/>
          <w:sz w:val="22"/>
          <w:szCs w:val="22"/>
        </w:rPr>
        <w:t xml:space="preserve">całkowitej </w:t>
      </w:r>
      <w:r w:rsidR="00AD48CF" w:rsidRPr="00C30D61">
        <w:rPr>
          <w:color w:val="000000"/>
          <w:sz w:val="22"/>
          <w:szCs w:val="22"/>
        </w:rPr>
        <w:t>bru</w:t>
      </w:r>
      <w:r w:rsidR="003D3B75" w:rsidRPr="00C30D61">
        <w:rPr>
          <w:color w:val="000000"/>
          <w:sz w:val="22"/>
          <w:szCs w:val="22"/>
        </w:rPr>
        <w:t xml:space="preserve">tto </w:t>
      </w:r>
      <w:r w:rsidRPr="00C30D61">
        <w:rPr>
          <w:color w:val="000000"/>
          <w:sz w:val="22"/>
          <w:szCs w:val="22"/>
        </w:rPr>
        <w:t>Umowy</w:t>
      </w:r>
      <w:r>
        <w:rPr>
          <w:color w:val="000000"/>
          <w:sz w:val="22"/>
          <w:szCs w:val="22"/>
        </w:rPr>
        <w:t xml:space="preserve"> w formie: ………………....</w:t>
      </w:r>
    </w:p>
    <w:p w14:paraId="338824CF" w14:textId="77777777" w:rsidR="000C23F8" w:rsidRPr="004C7670" w:rsidRDefault="000C23F8">
      <w:pPr>
        <w:numPr>
          <w:ilvl w:val="0"/>
          <w:numId w:val="59"/>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08F8D8E4" w14:textId="77777777" w:rsidR="000C23F8" w:rsidRPr="00DC6F91" w:rsidRDefault="000C23F8" w:rsidP="000C23F8">
      <w:pPr>
        <w:shd w:val="clear" w:color="auto" w:fill="FFFFFF" w:themeFill="background1"/>
        <w:ind w:left="425"/>
        <w:jc w:val="both"/>
        <w:rPr>
          <w:b/>
          <w:bCs/>
          <w:color w:val="FF0000"/>
          <w:sz w:val="22"/>
          <w:szCs w:val="22"/>
        </w:rPr>
      </w:pPr>
      <w:r w:rsidRPr="00DC6F91">
        <w:rPr>
          <w:b/>
          <w:bCs/>
          <w:color w:val="FF0000"/>
          <w:sz w:val="22"/>
          <w:szCs w:val="22"/>
        </w:rPr>
        <w:t>lub</w:t>
      </w:r>
    </w:p>
    <w:p w14:paraId="4DA56570" w14:textId="77777777" w:rsidR="000C23F8" w:rsidRDefault="000C23F8" w:rsidP="000C23F8">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5D3165E2" w14:textId="49C570FE" w:rsidR="000C23F8" w:rsidRDefault="000C23F8" w:rsidP="000C23F8">
      <w:pPr>
        <w:shd w:val="clear" w:color="auto" w:fill="FFFFFF" w:themeFill="background1"/>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368C9CF6" w14:textId="4CEE714B" w:rsidR="00A42BF6" w:rsidRPr="00A42BF6" w:rsidRDefault="00A42BF6" w:rsidP="000C23F8">
      <w:pPr>
        <w:shd w:val="clear" w:color="auto" w:fill="FFFFFF" w:themeFill="background1"/>
        <w:ind w:left="425"/>
        <w:jc w:val="both"/>
        <w:rPr>
          <w:b/>
          <w:bCs/>
          <w:color w:val="FF0000"/>
          <w:sz w:val="22"/>
          <w:szCs w:val="22"/>
        </w:rPr>
      </w:pPr>
      <w:r w:rsidRPr="00A42BF6">
        <w:rPr>
          <w:b/>
          <w:bCs/>
          <w:color w:val="FF0000"/>
          <w:sz w:val="22"/>
          <w:szCs w:val="22"/>
        </w:rPr>
        <w:t>lub</w:t>
      </w:r>
    </w:p>
    <w:p w14:paraId="7A97DC4B" w14:textId="4EFE913E" w:rsidR="00A42BF6" w:rsidRDefault="00A42BF6" w:rsidP="000C23F8">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1716CC1F" w14:textId="701D63B4" w:rsidR="00A42BF6" w:rsidRPr="00A42BF6" w:rsidRDefault="00A42BF6" w:rsidP="00A42BF6">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4B1E7408" w14:textId="77777777" w:rsidR="000C23F8" w:rsidRDefault="000C23F8">
      <w:pPr>
        <w:numPr>
          <w:ilvl w:val="0"/>
          <w:numId w:val="59"/>
        </w:numPr>
        <w:jc w:val="both"/>
        <w:rPr>
          <w:color w:val="000000"/>
          <w:sz w:val="22"/>
          <w:szCs w:val="22"/>
        </w:rPr>
      </w:pPr>
      <w:r>
        <w:rPr>
          <w:color w:val="000000"/>
          <w:sz w:val="22"/>
          <w:szCs w:val="22"/>
        </w:rPr>
        <w:t>Zmiana formy zabezpieczenia jest dokonywana z zachowaniem ciągłości zabezpieczenia i bez zmniejszenia jego wysokości.</w:t>
      </w:r>
    </w:p>
    <w:p w14:paraId="6A562415" w14:textId="177AFE35" w:rsidR="000C23F8" w:rsidRPr="00072DA5" w:rsidRDefault="000C23F8">
      <w:pPr>
        <w:numPr>
          <w:ilvl w:val="0"/>
          <w:numId w:val="59"/>
        </w:numPr>
        <w:suppressAutoHyphens/>
        <w:jc w:val="both"/>
        <w:rPr>
          <w:sz w:val="22"/>
          <w:szCs w:val="22"/>
        </w:rPr>
      </w:pPr>
      <w:r>
        <w:rPr>
          <w:sz w:val="22"/>
          <w:szCs w:val="22"/>
        </w:rPr>
        <w:t>Zamawiający</w:t>
      </w:r>
      <w:r w:rsidRPr="00072DA5">
        <w:rPr>
          <w:sz w:val="22"/>
          <w:szCs w:val="22"/>
        </w:rPr>
        <w:t xml:space="preserve"> zwraca zabezpieczenie w terminie 30 dni od dnia wykonania zamówienia i uznania przez </w:t>
      </w:r>
      <w:r>
        <w:rPr>
          <w:sz w:val="22"/>
          <w:szCs w:val="22"/>
        </w:rPr>
        <w:t>Zamawiającego</w:t>
      </w:r>
      <w:r w:rsidRPr="00072DA5">
        <w:rPr>
          <w:sz w:val="22"/>
          <w:szCs w:val="22"/>
        </w:rPr>
        <w:t xml:space="preserve"> za należycie wykonane</w:t>
      </w:r>
      <w:r w:rsidR="00C044BC">
        <w:rPr>
          <w:sz w:val="22"/>
          <w:szCs w:val="22"/>
        </w:rPr>
        <w:t>.</w:t>
      </w:r>
      <w:bookmarkStart w:id="177" w:name="_Hlk146742158"/>
    </w:p>
    <w:bookmarkEnd w:id="176"/>
    <w:bookmarkEnd w:id="177"/>
    <w:p w14:paraId="70432EA3" w14:textId="77777777" w:rsidR="000C23F8" w:rsidRPr="00E66F78" w:rsidRDefault="000C23F8" w:rsidP="000C23F8">
      <w:pPr>
        <w:spacing w:before="120"/>
        <w:jc w:val="both"/>
        <w:rPr>
          <w:sz w:val="22"/>
          <w:szCs w:val="22"/>
        </w:rPr>
      </w:pPr>
    </w:p>
    <w:p w14:paraId="5C6120CB" w14:textId="0151A5D5" w:rsidR="000C23F8" w:rsidRPr="00DF1FE2" w:rsidRDefault="000C23F8" w:rsidP="000C23F8">
      <w:pPr>
        <w:pStyle w:val="Nagwek2"/>
      </w:pPr>
      <w:bookmarkStart w:id="178" w:name="_Toc64016205"/>
      <w:bookmarkStart w:id="179" w:name="_Toc190064740"/>
      <w:bookmarkStart w:id="180" w:name="_Toc106095868"/>
      <w:bookmarkStart w:id="181" w:name="_Toc106096308"/>
      <w:bookmarkStart w:id="182" w:name="_Toc106096412"/>
      <w:r w:rsidRPr="00DF1FE2">
        <w:t>§ 9. Wymagania dotyczące zatrudnienia</w:t>
      </w:r>
      <w:bookmarkEnd w:id="178"/>
      <w:bookmarkEnd w:id="179"/>
      <w:r>
        <w:t xml:space="preserve"> </w:t>
      </w:r>
      <w:bookmarkEnd w:id="180"/>
      <w:bookmarkEnd w:id="181"/>
      <w:bookmarkEnd w:id="182"/>
    </w:p>
    <w:p w14:paraId="110B2D57" w14:textId="77777777" w:rsidR="000C23F8" w:rsidRPr="00B84609" w:rsidRDefault="000C23F8" w:rsidP="000C23F8">
      <w:pPr>
        <w:pStyle w:val="Akapitzlist"/>
        <w:spacing w:line="259" w:lineRule="auto"/>
        <w:ind w:left="284"/>
        <w:jc w:val="both"/>
        <w:rPr>
          <w:sz w:val="8"/>
          <w:szCs w:val="8"/>
        </w:rPr>
      </w:pPr>
      <w:bookmarkStart w:id="183" w:name="_Hlk67826210"/>
    </w:p>
    <w:p w14:paraId="0F2746A8" w14:textId="77777777" w:rsidR="00C95AC0" w:rsidRPr="00F8529D" w:rsidRDefault="00C95AC0">
      <w:pPr>
        <w:numPr>
          <w:ilvl w:val="0"/>
          <w:numId w:val="4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4" w:name="_Hlk144462323"/>
      <w:r w:rsidRPr="00F8529D">
        <w:rPr>
          <w:sz w:val="22"/>
          <w:szCs w:val="22"/>
        </w:rPr>
        <w:t>do realizacji zamówienia pracowników zgodnie z obowiązującymi przepisami prawa</w:t>
      </w:r>
      <w:bookmarkEnd w:id="184"/>
      <w:r w:rsidRPr="00F8529D">
        <w:rPr>
          <w:sz w:val="22"/>
          <w:szCs w:val="22"/>
        </w:rPr>
        <w:t xml:space="preserve">, </w:t>
      </w:r>
      <w:bookmarkStart w:id="185" w:name="_Hlk144462332"/>
      <w:r w:rsidRPr="00F8529D">
        <w:rPr>
          <w:sz w:val="22"/>
          <w:szCs w:val="22"/>
        </w:rPr>
        <w:t>a także do zapewnienia, że Podwykonawca także zatrudniał będzie do realizacji zamówienia pracowników zgodnie z obowiązującymi przepisami prawa</w:t>
      </w:r>
      <w:bookmarkEnd w:id="185"/>
      <w:r w:rsidRPr="00F8529D">
        <w:rPr>
          <w:sz w:val="22"/>
          <w:szCs w:val="22"/>
        </w:rPr>
        <w:t>.</w:t>
      </w:r>
    </w:p>
    <w:p w14:paraId="6D83E7DE" w14:textId="1EB35FE6" w:rsidR="000C23F8" w:rsidRPr="00F8529D" w:rsidRDefault="000C23F8">
      <w:pPr>
        <w:numPr>
          <w:ilvl w:val="0"/>
          <w:numId w:val="45"/>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6C7BEBF" w:rsidR="000C23F8" w:rsidRPr="00F8529D" w:rsidRDefault="000C23F8">
      <w:pPr>
        <w:numPr>
          <w:ilvl w:val="1"/>
          <w:numId w:val="45"/>
        </w:numPr>
        <w:spacing w:line="259" w:lineRule="auto"/>
        <w:ind w:hanging="357"/>
        <w:jc w:val="both"/>
        <w:rPr>
          <w:sz w:val="22"/>
          <w:szCs w:val="22"/>
        </w:rPr>
      </w:pPr>
      <w:r w:rsidRPr="00F8529D">
        <w:rPr>
          <w:sz w:val="22"/>
          <w:szCs w:val="22"/>
        </w:rPr>
        <w:t>żądania oświadczeń i dokumentów w zakresie potwierdzenia spełniania ww. wymogów i</w:t>
      </w:r>
      <w:r w:rsidR="000106F0">
        <w:rPr>
          <w:sz w:val="22"/>
          <w:szCs w:val="22"/>
        </w:rPr>
        <w:t> </w:t>
      </w:r>
      <w:r w:rsidRPr="00F8529D">
        <w:rPr>
          <w:sz w:val="22"/>
          <w:szCs w:val="22"/>
        </w:rPr>
        <w:t>dokonywania ich oceny,</w:t>
      </w:r>
    </w:p>
    <w:p w14:paraId="0BE58159" w14:textId="67EDAF07" w:rsidR="000C23F8" w:rsidRPr="00F8529D" w:rsidRDefault="000C23F8">
      <w:pPr>
        <w:numPr>
          <w:ilvl w:val="1"/>
          <w:numId w:val="45"/>
        </w:numPr>
        <w:spacing w:line="259" w:lineRule="auto"/>
        <w:ind w:hanging="357"/>
        <w:jc w:val="both"/>
        <w:rPr>
          <w:sz w:val="22"/>
          <w:szCs w:val="22"/>
        </w:rPr>
      </w:pPr>
      <w:r w:rsidRPr="00F8529D">
        <w:rPr>
          <w:sz w:val="22"/>
          <w:szCs w:val="22"/>
        </w:rPr>
        <w:t>żądania wyjaśnień w przypadku wątpliwości w zakresie potwierdzenia spełniania ww. wymogów,</w:t>
      </w:r>
    </w:p>
    <w:p w14:paraId="7E9FEEBF" w14:textId="77777777" w:rsidR="000C23F8" w:rsidRPr="00F8529D" w:rsidRDefault="000C23F8">
      <w:pPr>
        <w:numPr>
          <w:ilvl w:val="1"/>
          <w:numId w:val="45"/>
        </w:numPr>
        <w:spacing w:line="259" w:lineRule="auto"/>
        <w:ind w:hanging="357"/>
        <w:jc w:val="both"/>
        <w:rPr>
          <w:sz w:val="22"/>
          <w:szCs w:val="22"/>
        </w:rPr>
      </w:pPr>
      <w:r w:rsidRPr="00F8529D">
        <w:rPr>
          <w:sz w:val="22"/>
          <w:szCs w:val="22"/>
        </w:rPr>
        <w:t>przeprowadzania kontroli na miejscu wykonywania świadczenia.</w:t>
      </w:r>
    </w:p>
    <w:p w14:paraId="58971729" w14:textId="1C1D9CA6" w:rsidR="000C23F8" w:rsidRPr="00E66F78" w:rsidRDefault="00B22A19">
      <w:pPr>
        <w:numPr>
          <w:ilvl w:val="0"/>
          <w:numId w:val="45"/>
        </w:numPr>
        <w:spacing w:line="259" w:lineRule="auto"/>
        <w:ind w:hanging="357"/>
        <w:jc w:val="both"/>
        <w:rPr>
          <w:sz w:val="22"/>
          <w:szCs w:val="22"/>
        </w:rPr>
      </w:pPr>
      <w:r w:rsidRPr="00F8529D">
        <w:rPr>
          <w:sz w:val="22"/>
          <w:szCs w:val="22"/>
        </w:rPr>
        <w:t>W przypadku, gdy zgodnie z ust. 1 Zamawiający wymaga zatrudnienia przez Wykonawcę lub Podwykonawcę do realizacji zamówienia pracowników na podstawie umowy 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o pracę przez Wykonawcę lub Podwykonawcę osób wykonujących wskazane w ust. 1 czynności w trakcie realizacji zamówienia:</w:t>
      </w:r>
    </w:p>
    <w:p w14:paraId="376070D0" w14:textId="44431B46" w:rsidR="000C23F8" w:rsidRPr="00E66F78" w:rsidRDefault="000C23F8">
      <w:pPr>
        <w:numPr>
          <w:ilvl w:val="1"/>
          <w:numId w:val="45"/>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w:t>
      </w:r>
      <w:r w:rsidRPr="00E66F78">
        <w:rPr>
          <w:sz w:val="22"/>
          <w:szCs w:val="22"/>
        </w:rPr>
        <w:lastRenderedPageBreak/>
        <w:t>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0106F0">
        <w:rPr>
          <w:sz w:val="22"/>
          <w:szCs w:val="22"/>
        </w:rPr>
        <w:t> </w:t>
      </w:r>
      <w:r w:rsidRPr="00E66F78">
        <w:rPr>
          <w:sz w:val="22"/>
          <w:szCs w:val="22"/>
        </w:rPr>
        <w:t>nazwisk tych osób, rodzaju umowy o pracę i wymiaru etatu oraz podpis osoby uprawnionej do</w:t>
      </w:r>
      <w:r w:rsidR="000106F0">
        <w:rPr>
          <w:sz w:val="22"/>
          <w:szCs w:val="22"/>
        </w:rPr>
        <w:t> </w:t>
      </w:r>
      <w:r w:rsidRPr="00E66F78">
        <w:rPr>
          <w:sz w:val="22"/>
          <w:szCs w:val="22"/>
        </w:rPr>
        <w:t>złożenia oświadczenia w imieniu wykonawcy lub podwykonawcy;</w:t>
      </w:r>
    </w:p>
    <w:p w14:paraId="09D4AB24" w14:textId="77777777" w:rsidR="000C23F8" w:rsidRPr="00E66F78" w:rsidRDefault="000C23F8">
      <w:pPr>
        <w:numPr>
          <w:ilvl w:val="1"/>
          <w:numId w:val="45"/>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2F7A5500" w:rsidR="000C23F8" w:rsidRPr="00E66F78" w:rsidRDefault="000C23F8">
      <w:pPr>
        <w:numPr>
          <w:ilvl w:val="1"/>
          <w:numId w:val="45"/>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w:t>
      </w:r>
      <w:r w:rsidR="000106F0">
        <w:rPr>
          <w:sz w:val="22"/>
          <w:szCs w:val="22"/>
        </w:rPr>
        <w:t> </w:t>
      </w:r>
      <w:r w:rsidRPr="00E66F78">
        <w:rPr>
          <w:sz w:val="22"/>
          <w:szCs w:val="22"/>
        </w:rPr>
        <w:t>podstawie umów o pracę za ostatni okres rozliczeniowy;</w:t>
      </w:r>
    </w:p>
    <w:p w14:paraId="6EEE5AB9" w14:textId="77777777" w:rsidR="000C23F8" w:rsidRPr="00E66F78" w:rsidRDefault="000C23F8">
      <w:pPr>
        <w:numPr>
          <w:ilvl w:val="1"/>
          <w:numId w:val="45"/>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5A939380" w:rsidR="000C23F8" w:rsidRPr="00F8529D" w:rsidRDefault="000C23F8">
      <w:pPr>
        <w:numPr>
          <w:ilvl w:val="0"/>
          <w:numId w:val="45"/>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86" w:name="_Hlk27122381"/>
      <w:r w:rsidR="00030641" w:rsidRPr="00F8529D">
        <w:rPr>
          <w:sz w:val="22"/>
          <w:szCs w:val="22"/>
        </w:rPr>
        <w:t>Dz.U. z 2019 r. poz. 1781</w:t>
      </w:r>
      <w:bookmarkEnd w:id="186"/>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w:t>
      </w:r>
      <w:r w:rsidR="000106F0">
        <w:rPr>
          <w:bCs/>
          <w:iCs/>
          <w:sz w:val="22"/>
          <w:szCs w:val="22"/>
        </w:rPr>
        <w:t> </w:t>
      </w:r>
      <w:r w:rsidR="00030641" w:rsidRPr="00F8529D">
        <w:rPr>
          <w:bCs/>
          <w:iCs/>
          <w:sz w:val="22"/>
          <w:szCs w:val="22"/>
        </w:rPr>
        <w:t>sposób wadliwy, Wykonawca odpowiada za wszelkie szkody z tego tytułu.</w:t>
      </w:r>
    </w:p>
    <w:p w14:paraId="60CA9B0C" w14:textId="02889004" w:rsidR="000C23F8" w:rsidRPr="00F8529D" w:rsidRDefault="000C23F8">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17BC0F0F" w:rsidR="000C23F8" w:rsidRPr="00F8529D" w:rsidRDefault="000C23F8">
      <w:pPr>
        <w:numPr>
          <w:ilvl w:val="0"/>
          <w:numId w:val="45"/>
        </w:numPr>
        <w:spacing w:line="259" w:lineRule="auto"/>
        <w:ind w:hanging="357"/>
        <w:jc w:val="both"/>
        <w:rPr>
          <w:sz w:val="22"/>
          <w:szCs w:val="22"/>
        </w:rPr>
      </w:pPr>
      <w:bookmarkStart w:id="187"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w:t>
      </w:r>
      <w:r w:rsidR="000106F0">
        <w:rPr>
          <w:sz w:val="22"/>
          <w:szCs w:val="22"/>
        </w:rPr>
        <w:t> </w:t>
      </w:r>
      <w:r w:rsidR="006A5D84" w:rsidRPr="00F8529D">
        <w:rPr>
          <w:sz w:val="22"/>
          <w:szCs w:val="22"/>
        </w:rPr>
        <w:t>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w:t>
      </w:r>
      <w:r w:rsidR="000106F0">
        <w:rPr>
          <w:sz w:val="22"/>
          <w:szCs w:val="22"/>
        </w:rPr>
        <w:t> </w:t>
      </w:r>
      <w:r w:rsidR="006A5D84" w:rsidRPr="00F8529D">
        <w:rPr>
          <w:sz w:val="22"/>
          <w:szCs w:val="22"/>
        </w:rPr>
        <w:t>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w:t>
      </w:r>
      <w:r w:rsidR="000106F0">
        <w:rPr>
          <w:sz w:val="22"/>
          <w:szCs w:val="22"/>
        </w:rPr>
        <w:t> </w:t>
      </w:r>
      <w:r w:rsidR="006A5D84" w:rsidRPr="00F8529D">
        <w:rPr>
          <w:sz w:val="22"/>
          <w:szCs w:val="22"/>
        </w:rPr>
        <w:t>szczególności kar i składek z tytułu ubezpieczenia społecznego oraz odsetek od zaległości z tytułu obciążeń publicznoprawnych, a także kosztów sądowych, Zamawiający obciąży dodatkowo Wykonawcę tymi kosztami.</w:t>
      </w:r>
    </w:p>
    <w:bookmarkEnd w:id="187"/>
    <w:p w14:paraId="56C69D97" w14:textId="068704E2" w:rsidR="000C23F8" w:rsidRPr="00F8529D" w:rsidRDefault="000C23F8">
      <w:pPr>
        <w:numPr>
          <w:ilvl w:val="0"/>
          <w:numId w:val="4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Zamawiający w</w:t>
      </w:r>
      <w:r w:rsidR="000106F0">
        <w:rPr>
          <w:sz w:val="22"/>
          <w:szCs w:val="22"/>
        </w:rPr>
        <w:t> </w:t>
      </w:r>
      <w:r w:rsidRPr="00F8529D">
        <w:rPr>
          <w:sz w:val="22"/>
          <w:szCs w:val="22"/>
        </w:rPr>
        <w:t xml:space="preserve">terminie do 3 dni od otrzymania wykazu może odmówić dopuszczenia do realizacji zamówienia pracowników Wykonawcy, którzy byli pracownikami Polskiej Grupy Górniczej </w:t>
      </w:r>
      <w:r w:rsidR="00852CA7" w:rsidRPr="00F8529D">
        <w:rPr>
          <w:sz w:val="22"/>
          <w:szCs w:val="22"/>
        </w:rPr>
        <w:t>S.A.</w:t>
      </w:r>
      <w:r w:rsidR="000106F0">
        <w:rPr>
          <w:sz w:val="22"/>
          <w:szCs w:val="22"/>
        </w:rPr>
        <w:t>,</w:t>
      </w:r>
      <w:r w:rsidR="00852CA7" w:rsidRPr="00F8529D">
        <w:rPr>
          <w:sz w:val="22"/>
          <w:szCs w:val="22"/>
        </w:rPr>
        <w:t xml:space="preserve"> </w:t>
      </w:r>
      <w:r w:rsidRPr="00F8529D">
        <w:rPr>
          <w:sz w:val="22"/>
          <w:szCs w:val="22"/>
        </w:rPr>
        <w:t xml:space="preserve">a stosunek pracy został z nimi rozwiązany na podstawie artykułu 52 § 1 pkt. 1) i 3) Kodeksu Pracy. </w:t>
      </w:r>
    </w:p>
    <w:p w14:paraId="1C989F45" w14:textId="2E72D179" w:rsidR="000C23F8" w:rsidRPr="00F8529D" w:rsidRDefault="000C23F8">
      <w:pPr>
        <w:numPr>
          <w:ilvl w:val="0"/>
          <w:numId w:val="45"/>
        </w:numPr>
        <w:spacing w:line="259" w:lineRule="auto"/>
        <w:ind w:left="363" w:hanging="357"/>
        <w:jc w:val="both"/>
        <w:rPr>
          <w:sz w:val="22"/>
          <w:szCs w:val="22"/>
        </w:rPr>
      </w:pPr>
      <w:r w:rsidRPr="00F8529D">
        <w:rPr>
          <w:sz w:val="22"/>
          <w:szCs w:val="22"/>
        </w:rPr>
        <w:t>W przypadku odmowy dopuszczenia do realizacji zamówienia pracowników ze względu na</w:t>
      </w:r>
      <w:r w:rsidR="000106F0">
        <w:rPr>
          <w:sz w:val="22"/>
          <w:szCs w:val="22"/>
        </w:rPr>
        <w:t> </w:t>
      </w:r>
      <w:r w:rsidRPr="00F8529D">
        <w:rPr>
          <w:sz w:val="22"/>
          <w:szCs w:val="22"/>
        </w:rPr>
        <w:t xml:space="preserve">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88" w:name="_Toc64016206"/>
      <w:bookmarkStart w:id="189" w:name="_Toc106095869"/>
      <w:bookmarkStart w:id="190" w:name="_Toc106096309"/>
      <w:bookmarkStart w:id="191" w:name="_Toc106096413"/>
      <w:bookmarkStart w:id="192" w:name="_Toc190064741"/>
      <w:bookmarkStart w:id="193" w:name="_Hlk147301573"/>
      <w:bookmarkEnd w:id="183"/>
      <w:r w:rsidRPr="00F8529D">
        <w:t>§ 10. Podwykonawstwo</w:t>
      </w:r>
      <w:bookmarkEnd w:id="188"/>
      <w:bookmarkEnd w:id="189"/>
      <w:bookmarkEnd w:id="190"/>
      <w:bookmarkEnd w:id="191"/>
      <w:bookmarkEnd w:id="192"/>
    </w:p>
    <w:p w14:paraId="64F55AD4" w14:textId="3A2374FD" w:rsidR="00430097" w:rsidRPr="00F8529D" w:rsidRDefault="00430097">
      <w:pPr>
        <w:numPr>
          <w:ilvl w:val="0"/>
          <w:numId w:val="54"/>
        </w:numPr>
        <w:ind w:left="284" w:hanging="284"/>
        <w:jc w:val="both"/>
        <w:rPr>
          <w:sz w:val="22"/>
          <w:szCs w:val="22"/>
        </w:rPr>
      </w:pPr>
      <w:bookmarkStart w:id="194" w:name="_Hlk68846287"/>
      <w:bookmarkEnd w:id="193"/>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4"/>
        </w:numPr>
        <w:ind w:left="284" w:hanging="284"/>
        <w:jc w:val="both"/>
        <w:rPr>
          <w:sz w:val="22"/>
          <w:szCs w:val="22"/>
        </w:rPr>
      </w:pPr>
      <w:r w:rsidRPr="00F8529D">
        <w:rPr>
          <w:sz w:val="22"/>
          <w:szCs w:val="22"/>
        </w:rPr>
        <w:lastRenderedPageBreak/>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4"/>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5" w:name="_Hlk144463822"/>
      <w:r w:rsidRPr="00F8529D">
        <w:rPr>
          <w:sz w:val="22"/>
          <w:szCs w:val="22"/>
        </w:rPr>
        <w:t>warunków udziału w postępowaniu</w:t>
      </w:r>
      <w:bookmarkEnd w:id="195"/>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6" w:name="_Hlk146783179"/>
      <w:r w:rsidRPr="00F8529D">
        <w:rPr>
          <w:sz w:val="22"/>
          <w:szCs w:val="22"/>
        </w:rPr>
        <w:t>Powierzenie wykonania części Umowy przez Podwykonawcę dalszemu podwykonawcy wymaga dodatkowo uprzedniej pisemnej zgody Wykonawcy na taką czynność.</w:t>
      </w:r>
    </w:p>
    <w:bookmarkEnd w:id="196"/>
    <w:p w14:paraId="7C221DDD" w14:textId="77777777" w:rsidR="00430097" w:rsidRPr="00F8529D" w:rsidRDefault="00430097">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4"/>
        </w:numPr>
        <w:spacing w:line="259" w:lineRule="auto"/>
        <w:ind w:left="360"/>
        <w:jc w:val="both"/>
        <w:rPr>
          <w:sz w:val="22"/>
          <w:szCs w:val="22"/>
        </w:rPr>
      </w:pPr>
      <w:bookmarkStart w:id="197" w:name="_Hlk146783211"/>
      <w:r w:rsidRPr="00F8529D">
        <w:rPr>
          <w:sz w:val="22"/>
          <w:szCs w:val="22"/>
        </w:rPr>
        <w:t xml:space="preserve">W przypadku gdy Umowa lub SWZ nakłada obowiązki na Wykonawcę, to obowiązki te mają odpowiednie zastosowanie względem Podwykonawcy lub dalszego podwykonawcy, a Wykonawca </w:t>
      </w:r>
      <w:r w:rsidRPr="00F8529D">
        <w:rPr>
          <w:sz w:val="22"/>
          <w:szCs w:val="22"/>
        </w:rPr>
        <w:lastRenderedPageBreak/>
        <w:t>zobowiązuje się zapewnić wykonanie tych obowiązków przez Podwykonawcę lub dalszego podwykonawcę.</w:t>
      </w:r>
      <w:bookmarkEnd w:id="194"/>
      <w:bookmarkEnd w:id="197"/>
    </w:p>
    <w:p w14:paraId="1BF0BEE2" w14:textId="77777777" w:rsidR="00430097" w:rsidRPr="00F8529D" w:rsidRDefault="00430097">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98" w:name="_Toc64016207"/>
      <w:bookmarkStart w:id="199" w:name="_Toc106095870"/>
      <w:bookmarkStart w:id="200" w:name="_Toc106096310"/>
      <w:bookmarkStart w:id="201" w:name="_Toc106096414"/>
      <w:bookmarkStart w:id="202" w:name="_Toc190064742"/>
      <w:bookmarkStart w:id="203" w:name="_Hlk67826260"/>
      <w:r w:rsidRPr="00F8529D">
        <w:t>§ 11. Nadzór i koordynacja</w:t>
      </w:r>
      <w:bookmarkEnd w:id="198"/>
      <w:bookmarkEnd w:id="199"/>
      <w:bookmarkEnd w:id="200"/>
      <w:bookmarkEnd w:id="201"/>
      <w:bookmarkEnd w:id="202"/>
    </w:p>
    <w:p w14:paraId="6F855A53" w14:textId="628B137E" w:rsidR="000C23F8" w:rsidRPr="00F8529D" w:rsidRDefault="000C23F8">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4" w:name="_Toc64016208"/>
      <w:bookmarkStart w:id="205" w:name="_Toc106095871"/>
      <w:bookmarkStart w:id="206" w:name="_Toc106096311"/>
      <w:bookmarkStart w:id="207" w:name="_Toc106096415"/>
      <w:bookmarkStart w:id="208" w:name="_Toc190064743"/>
      <w:bookmarkStart w:id="209" w:name="_Hlk105672888"/>
      <w:r w:rsidRPr="00F8529D">
        <w:t>§ 12. Badania kontrolne (Audyt)</w:t>
      </w:r>
      <w:bookmarkEnd w:id="204"/>
      <w:bookmarkEnd w:id="205"/>
      <w:bookmarkEnd w:id="206"/>
      <w:bookmarkEnd w:id="207"/>
      <w:bookmarkEnd w:id="208"/>
    </w:p>
    <w:p w14:paraId="4D5C0A00"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0" w:name="_Hlk148344040"/>
      <w:r w:rsidR="00382754" w:rsidRPr="00F8529D">
        <w:rPr>
          <w:sz w:val="22"/>
          <w:szCs w:val="22"/>
        </w:rPr>
        <w:t>, z zastrzeżeniem ust. 4 poniżej.</w:t>
      </w:r>
    </w:p>
    <w:p w14:paraId="2B9A925A" w14:textId="5B68C2CA" w:rsidR="006322B0" w:rsidRPr="00F8529D" w:rsidRDefault="006322B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0"/>
    <w:p w14:paraId="77A9EE64" w14:textId="17E256CE" w:rsidR="000C23F8" w:rsidRPr="00F8529D" w:rsidRDefault="000C23F8">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1" w:name="_Hlk146783280"/>
      <w:r w:rsidR="00A326D5" w:rsidRPr="00F8529D">
        <w:rPr>
          <w:sz w:val="22"/>
          <w:szCs w:val="22"/>
        </w:rPr>
        <w:t>są następujące</w:t>
      </w:r>
      <w:r w:rsidRPr="00F8529D">
        <w:rPr>
          <w:sz w:val="22"/>
          <w:szCs w:val="22"/>
        </w:rPr>
        <w:t>:</w:t>
      </w:r>
      <w:bookmarkEnd w:id="211"/>
    </w:p>
    <w:p w14:paraId="4D2B620C" w14:textId="77777777" w:rsidR="000C23F8" w:rsidRPr="00F8529D" w:rsidRDefault="000C23F8">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4"/>
        </w:numPr>
        <w:spacing w:line="259" w:lineRule="auto"/>
        <w:jc w:val="both"/>
        <w:rPr>
          <w:sz w:val="22"/>
          <w:szCs w:val="22"/>
        </w:rPr>
      </w:pPr>
      <w:r w:rsidRPr="00F8529D">
        <w:rPr>
          <w:sz w:val="22"/>
          <w:szCs w:val="22"/>
        </w:rPr>
        <w:lastRenderedPageBreak/>
        <w:t>proponowany termin rozpoczęcia i zakończenia Audytu,</w:t>
      </w:r>
    </w:p>
    <w:p w14:paraId="41F4C2C1" w14:textId="00588DFD" w:rsidR="000C23F8" w:rsidRPr="00F8529D" w:rsidRDefault="00A326D5">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4"/>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4"/>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2" w:name="_Hlk146783344"/>
      <w:r w:rsidR="004D5DFE" w:rsidRPr="00F8529D">
        <w:rPr>
          <w:sz w:val="22"/>
          <w:szCs w:val="22"/>
        </w:rPr>
        <w:t>na zasadach określonych w § 14 ust. 4 Umowy</w:t>
      </w:r>
      <w:r w:rsidRPr="00F8529D">
        <w:rPr>
          <w:sz w:val="22"/>
          <w:szCs w:val="22"/>
        </w:rPr>
        <w:t>.</w:t>
      </w:r>
      <w:bookmarkEnd w:id="212"/>
    </w:p>
    <w:p w14:paraId="5741C5C9" w14:textId="46A6A760" w:rsidR="000C23F8" w:rsidRPr="00F8529D" w:rsidRDefault="000C23F8" w:rsidP="00280D52">
      <w:pPr>
        <w:spacing w:after="160" w:line="259" w:lineRule="auto"/>
        <w:rPr>
          <w:sz w:val="22"/>
          <w:szCs w:val="22"/>
        </w:rPr>
      </w:pPr>
      <w:bookmarkStart w:id="213" w:name="_Hlk155701067"/>
      <w:bookmarkEnd w:id="203"/>
      <w:bookmarkEnd w:id="209"/>
    </w:p>
    <w:p w14:paraId="114D874C" w14:textId="77777777" w:rsidR="000C23F8" w:rsidRPr="000E4913" w:rsidRDefault="000C23F8" w:rsidP="000C23F8">
      <w:pPr>
        <w:pStyle w:val="Nagwek2"/>
      </w:pPr>
      <w:bookmarkStart w:id="214" w:name="_Toc64016209"/>
      <w:bookmarkStart w:id="215" w:name="_Toc106095872"/>
      <w:bookmarkStart w:id="216" w:name="_Toc106096312"/>
      <w:bookmarkStart w:id="217" w:name="_Toc106096416"/>
      <w:bookmarkStart w:id="218" w:name="_Toc190064744"/>
      <w:bookmarkStart w:id="219" w:name="_Hlk156823361"/>
      <w:r w:rsidRPr="000E4913">
        <w:t>§ 1</w:t>
      </w:r>
      <w:r>
        <w:t>3</w:t>
      </w:r>
      <w:r w:rsidRPr="000E4913">
        <w:t>. Kary umowne i odpowiedzialność</w:t>
      </w:r>
      <w:bookmarkEnd w:id="214"/>
      <w:bookmarkEnd w:id="215"/>
      <w:bookmarkEnd w:id="216"/>
      <w:bookmarkEnd w:id="217"/>
      <w:bookmarkEnd w:id="218"/>
      <w:r w:rsidRPr="000E4913">
        <w:t xml:space="preserve"> </w:t>
      </w:r>
    </w:p>
    <w:bookmarkEnd w:id="219"/>
    <w:p w14:paraId="5618D0DE" w14:textId="4368CE79" w:rsidR="00A76426" w:rsidRPr="00100353" w:rsidRDefault="00A76426" w:rsidP="00914CCD">
      <w:pPr>
        <w:spacing w:line="276" w:lineRule="auto"/>
        <w:jc w:val="both"/>
        <w:rPr>
          <w:i/>
          <w:iCs/>
          <w:color w:val="2F5496" w:themeColor="accent1" w:themeShade="BF"/>
          <w:sz w:val="8"/>
          <w:szCs w:val="8"/>
        </w:rPr>
      </w:pPr>
    </w:p>
    <w:bookmarkEnd w:id="213"/>
    <w:p w14:paraId="664C1B0A" w14:textId="5A7E0FE5" w:rsidR="000C23F8" w:rsidRDefault="000C23F8">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0E604E9" w14:textId="77777777" w:rsidR="00B00AE6" w:rsidRPr="00B00AE6" w:rsidRDefault="00B00AE6" w:rsidP="00B00AE6">
      <w:pPr>
        <w:spacing w:line="259" w:lineRule="auto"/>
        <w:ind w:left="360"/>
        <w:jc w:val="both"/>
        <w:rPr>
          <w:sz w:val="22"/>
          <w:szCs w:val="22"/>
        </w:rPr>
      </w:pPr>
      <w:r w:rsidRPr="00B00AE6">
        <w:rPr>
          <w:sz w:val="22"/>
          <w:szCs w:val="22"/>
        </w:rPr>
        <w:t>1)</w:t>
      </w:r>
      <w:r w:rsidRPr="00B00AE6">
        <w:rPr>
          <w:sz w:val="22"/>
          <w:szCs w:val="22"/>
        </w:rPr>
        <w:tab/>
        <w:t>za każdy rozpoczęty dzień zwłoki w realizacji przedmiotu Umowy:</w:t>
      </w:r>
    </w:p>
    <w:p w14:paraId="63570AC7" w14:textId="77777777" w:rsidR="00B00AE6" w:rsidRPr="00B00AE6" w:rsidRDefault="00B00AE6" w:rsidP="00B00AE6">
      <w:pPr>
        <w:spacing w:line="259" w:lineRule="auto"/>
        <w:ind w:left="709"/>
        <w:jc w:val="both"/>
        <w:rPr>
          <w:sz w:val="22"/>
          <w:szCs w:val="22"/>
        </w:rPr>
      </w:pPr>
      <w:r w:rsidRPr="00B00AE6">
        <w:rPr>
          <w:sz w:val="22"/>
          <w:szCs w:val="22"/>
        </w:rPr>
        <w:t>- od 1 do 30 dnia – 0,1 % wartości netto przedmiotu Umowy za każdy dzień,</w:t>
      </w:r>
    </w:p>
    <w:p w14:paraId="1D454D9C" w14:textId="77777777" w:rsidR="00B00AE6" w:rsidRPr="00B00AE6" w:rsidRDefault="00B00AE6" w:rsidP="00B00AE6">
      <w:pPr>
        <w:spacing w:line="259" w:lineRule="auto"/>
        <w:ind w:left="709"/>
        <w:jc w:val="both"/>
        <w:rPr>
          <w:sz w:val="22"/>
          <w:szCs w:val="22"/>
        </w:rPr>
      </w:pPr>
      <w:r w:rsidRPr="00B00AE6">
        <w:rPr>
          <w:sz w:val="22"/>
          <w:szCs w:val="22"/>
        </w:rPr>
        <w:t>- od 31 do 60 dnia - 0,2 % wartości netto przedmiotu Umowy za każdy dzień,</w:t>
      </w:r>
    </w:p>
    <w:p w14:paraId="06BF20EF" w14:textId="77777777" w:rsidR="00B00AE6" w:rsidRPr="00B00AE6" w:rsidRDefault="00B00AE6" w:rsidP="00B00AE6">
      <w:pPr>
        <w:spacing w:line="259" w:lineRule="auto"/>
        <w:ind w:left="709"/>
        <w:jc w:val="both"/>
        <w:rPr>
          <w:sz w:val="22"/>
          <w:szCs w:val="22"/>
        </w:rPr>
      </w:pPr>
      <w:r w:rsidRPr="00B00AE6">
        <w:rPr>
          <w:sz w:val="22"/>
          <w:szCs w:val="22"/>
        </w:rPr>
        <w:t>- od 61 dnia - 0,5 % wartości netto przedmiotu Umowy za każdy dzień.</w:t>
      </w:r>
    </w:p>
    <w:p w14:paraId="6D5F1A55" w14:textId="77777777" w:rsidR="00B00AE6" w:rsidRPr="00B00AE6" w:rsidRDefault="00B00AE6" w:rsidP="00B00AE6">
      <w:pPr>
        <w:spacing w:line="259" w:lineRule="auto"/>
        <w:ind w:left="709" w:hanging="349"/>
        <w:jc w:val="both"/>
        <w:rPr>
          <w:sz w:val="22"/>
          <w:szCs w:val="22"/>
        </w:rPr>
      </w:pPr>
      <w:r w:rsidRPr="00B00AE6">
        <w:rPr>
          <w:sz w:val="22"/>
          <w:szCs w:val="22"/>
        </w:rPr>
        <w:t>2)</w:t>
      </w:r>
      <w:r w:rsidRPr="00B00AE6">
        <w:rPr>
          <w:sz w:val="22"/>
          <w:szCs w:val="22"/>
        </w:rPr>
        <w:tab/>
        <w:t xml:space="preserve">w wysokości 0,01% wartości netto Umowy za zgłoszenie się serwisu gwarancyjnego w siedzibie Zamawiającego celem dokonania naprawy w czasie dłuższym niż 48 godzin od chwili powiadomienia, za każdą godzinę zwłoki, </w:t>
      </w:r>
    </w:p>
    <w:p w14:paraId="1FF2FACC" w14:textId="748220D8" w:rsidR="00B00AE6" w:rsidRPr="000E4913" w:rsidRDefault="00B00AE6" w:rsidP="00B00AE6">
      <w:pPr>
        <w:spacing w:line="259" w:lineRule="auto"/>
        <w:ind w:left="709" w:hanging="349"/>
        <w:jc w:val="both"/>
        <w:rPr>
          <w:sz w:val="22"/>
          <w:szCs w:val="22"/>
        </w:rPr>
      </w:pPr>
      <w:r w:rsidRPr="00B00AE6">
        <w:rPr>
          <w:sz w:val="22"/>
          <w:szCs w:val="22"/>
        </w:rPr>
        <w:t>3)</w:t>
      </w:r>
      <w:r w:rsidRPr="00B00AE6">
        <w:rPr>
          <w:sz w:val="22"/>
          <w:szCs w:val="22"/>
        </w:rPr>
        <w:tab/>
        <w:t>w wysokości 0,2% wartości netto Umowy za nieusunięcie zgłoszonej awarii w (po jej zdiagnozowaniu, licząc od chwili jej zgłoszenia) w czasie do 3 dni lub w terminie wzajemnie uzgodnionym od przystąpienia ekipy serwisowej Wykonawcy do naprawy, za każdą rozpoczętą dobę zwłoki.</w:t>
      </w:r>
    </w:p>
    <w:p w14:paraId="34E3E7F9" w14:textId="0478E900" w:rsidR="000C23F8" w:rsidRPr="00B00AE6" w:rsidRDefault="000C23F8">
      <w:pPr>
        <w:pStyle w:val="Akapitzlist"/>
        <w:numPr>
          <w:ilvl w:val="1"/>
          <w:numId w:val="65"/>
        </w:numPr>
        <w:spacing w:line="276" w:lineRule="auto"/>
        <w:ind w:left="851" w:hanging="425"/>
        <w:jc w:val="both"/>
        <w:rPr>
          <w:i/>
          <w:iCs/>
          <w:sz w:val="22"/>
          <w:szCs w:val="22"/>
        </w:rPr>
      </w:pPr>
      <w:bookmarkStart w:id="220" w:name="_Hlk67826332"/>
      <w:r w:rsidRPr="00B00AE6">
        <w:rPr>
          <w:sz w:val="22"/>
          <w:szCs w:val="22"/>
        </w:rPr>
        <w:t>w przypadku stwierdzenia, że prace</w:t>
      </w:r>
      <w:r w:rsidR="007D221B" w:rsidRPr="00B00AE6">
        <w:rPr>
          <w:sz w:val="22"/>
          <w:szCs w:val="22"/>
        </w:rPr>
        <w:t xml:space="preserve"> są</w:t>
      </w:r>
      <w:r w:rsidRPr="00B00AE6">
        <w:rPr>
          <w:sz w:val="22"/>
          <w:szCs w:val="22"/>
        </w:rPr>
        <w:t xml:space="preserve"> wykonywane na terenie </w:t>
      </w:r>
      <w:r w:rsidR="000241D8" w:rsidRPr="00B00AE6">
        <w:rPr>
          <w:sz w:val="22"/>
          <w:szCs w:val="22"/>
        </w:rPr>
        <w:t>Zamawiającego</w:t>
      </w:r>
      <w:r w:rsidRPr="00B00AE6">
        <w:rPr>
          <w:sz w:val="22"/>
          <w:szCs w:val="22"/>
        </w:rPr>
        <w:t xml:space="preserve"> przez pracowników </w:t>
      </w:r>
      <w:r w:rsidR="00C97F95" w:rsidRPr="00B00AE6">
        <w:rPr>
          <w:sz w:val="22"/>
          <w:szCs w:val="22"/>
        </w:rPr>
        <w:t>W</w:t>
      </w:r>
      <w:r w:rsidRPr="00B00AE6">
        <w:rPr>
          <w:sz w:val="22"/>
          <w:szCs w:val="22"/>
        </w:rPr>
        <w:t>ykonawcy nie posługujących się językiem polskim w mowie i piśmie w stopniu warunkującym porozumiewanie się w wysokości 200,00 zł za każdy stwierdzony przypadek</w:t>
      </w:r>
      <w:r w:rsidR="006C7E43" w:rsidRPr="00B00AE6">
        <w:rPr>
          <w:sz w:val="22"/>
          <w:szCs w:val="22"/>
        </w:rPr>
        <w:t xml:space="preserve"> (każdego pracownika), kara może zostać nałożona wielokrotnie w odniesieniu do </w:t>
      </w:r>
      <w:r w:rsidR="006C7E43" w:rsidRPr="00B00AE6">
        <w:rPr>
          <w:sz w:val="22"/>
          <w:szCs w:val="22"/>
        </w:rPr>
        <w:lastRenderedPageBreak/>
        <w:t>tego samego pracownika, jeżeli będzie on wykonywał pracę na terenie Zamawiającego w kolejnych dniach,</w:t>
      </w:r>
    </w:p>
    <w:p w14:paraId="26471A2B" w14:textId="04BFB65D" w:rsidR="000C23F8" w:rsidRPr="006A3EB2" w:rsidRDefault="000C23F8">
      <w:pPr>
        <w:pStyle w:val="Akapitzlist"/>
        <w:numPr>
          <w:ilvl w:val="1"/>
          <w:numId w:val="65"/>
        </w:numPr>
        <w:spacing w:line="276" w:lineRule="auto"/>
        <w:ind w:left="720"/>
        <w:jc w:val="both"/>
        <w:rPr>
          <w:i/>
          <w:iCs/>
          <w:sz w:val="22"/>
          <w:szCs w:val="22"/>
        </w:rPr>
      </w:pPr>
      <w:r w:rsidRPr="006A3EB2">
        <w:rPr>
          <w:sz w:val="22"/>
          <w:szCs w:val="22"/>
        </w:rPr>
        <w:t>za zwłokę w przedstawieniu dokumentów, które zgodnie z SOPZ ma przedłożyć Wykonawca prze</w:t>
      </w:r>
      <w:r w:rsidR="00666EF5" w:rsidRPr="006A3EB2">
        <w:rPr>
          <w:sz w:val="22"/>
          <w:szCs w:val="22"/>
        </w:rPr>
        <w:t>d</w:t>
      </w:r>
      <w:r w:rsidRPr="006A3EB2">
        <w:rPr>
          <w:sz w:val="22"/>
          <w:szCs w:val="22"/>
        </w:rPr>
        <w:t xml:space="preserve"> rozpoczęciem wykonywania </w:t>
      </w:r>
      <w:r w:rsidR="00666EF5" w:rsidRPr="006A3EB2">
        <w:rPr>
          <w:sz w:val="22"/>
          <w:szCs w:val="22"/>
        </w:rPr>
        <w:t>U</w:t>
      </w:r>
      <w:r w:rsidRPr="006A3EB2">
        <w:rPr>
          <w:sz w:val="22"/>
          <w:szCs w:val="22"/>
        </w:rPr>
        <w:t xml:space="preserve">mowy oraz w trakcie </w:t>
      </w:r>
      <w:r w:rsidR="007D221B" w:rsidRPr="006A3EB2">
        <w:rPr>
          <w:sz w:val="22"/>
          <w:szCs w:val="22"/>
        </w:rPr>
        <w:t xml:space="preserve">jej </w:t>
      </w:r>
      <w:r w:rsidRPr="006A3EB2">
        <w:rPr>
          <w:sz w:val="22"/>
          <w:szCs w:val="22"/>
        </w:rPr>
        <w:t>realizacji - w wysokości 100 zł za każdy</w:t>
      </w:r>
      <w:r w:rsidR="007D221B" w:rsidRPr="006A3EB2">
        <w:rPr>
          <w:sz w:val="22"/>
          <w:szCs w:val="22"/>
        </w:rPr>
        <w:t xml:space="preserve"> rozpoczęty</w:t>
      </w:r>
      <w:r w:rsidRPr="006A3EB2">
        <w:rPr>
          <w:sz w:val="22"/>
          <w:szCs w:val="22"/>
        </w:rPr>
        <w:t xml:space="preserve"> dzień zwłoki</w:t>
      </w:r>
      <w:r w:rsidR="006A3EB2" w:rsidRPr="006A3EB2">
        <w:rPr>
          <w:sz w:val="22"/>
          <w:szCs w:val="22"/>
        </w:rPr>
        <w:t>,</w:t>
      </w:r>
    </w:p>
    <w:p w14:paraId="10C3ADE1" w14:textId="0BC40ACD" w:rsidR="000C23F8" w:rsidRPr="006524C6" w:rsidRDefault="000C23F8">
      <w:pPr>
        <w:numPr>
          <w:ilvl w:val="1"/>
          <w:numId w:val="65"/>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E50E3A">
        <w:rPr>
          <w:sz w:val="22"/>
          <w:szCs w:val="22"/>
        </w:rPr>
        <w:t xml:space="preserve"> </w:t>
      </w:r>
    </w:p>
    <w:p w14:paraId="3DF24470" w14:textId="3A79A963" w:rsidR="000C23F8" w:rsidRPr="00F8529D" w:rsidRDefault="000C23F8">
      <w:pPr>
        <w:numPr>
          <w:ilvl w:val="1"/>
          <w:numId w:val="65"/>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1" w:name="_Hlk146783575"/>
      <w:r w:rsidR="007D221B" w:rsidRPr="00F8529D">
        <w:rPr>
          <w:sz w:val="22"/>
          <w:szCs w:val="22"/>
        </w:rPr>
        <w:t>za każdy stwierdzony przypadek,</w:t>
      </w:r>
    </w:p>
    <w:bookmarkEnd w:id="221"/>
    <w:p w14:paraId="12386344" w14:textId="77777777" w:rsidR="000C23F8" w:rsidRPr="00F8529D" w:rsidRDefault="000C23F8">
      <w:pPr>
        <w:numPr>
          <w:ilvl w:val="1"/>
          <w:numId w:val="65"/>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65"/>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65"/>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65"/>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65"/>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65"/>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pPr>
        <w:numPr>
          <w:ilvl w:val="1"/>
          <w:numId w:val="65"/>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2"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2"/>
    <w:p w14:paraId="0309453C" w14:textId="2EB1FDAA" w:rsidR="000C23F8" w:rsidRPr="00ED1FF7" w:rsidRDefault="000C23F8">
      <w:pPr>
        <w:numPr>
          <w:ilvl w:val="1"/>
          <w:numId w:val="65"/>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3"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23"/>
      <w:r w:rsidR="00E50E3A" w:rsidRPr="00F8529D">
        <w:rPr>
          <w:sz w:val="22"/>
          <w:szCs w:val="22"/>
        </w:rPr>
        <w:t xml:space="preserve"> </w:t>
      </w:r>
    </w:p>
    <w:p w14:paraId="4DACB222" w14:textId="6209B730" w:rsidR="000C23F8" w:rsidRPr="00F8529D" w:rsidRDefault="00D0028C">
      <w:pPr>
        <w:numPr>
          <w:ilvl w:val="0"/>
          <w:numId w:val="65"/>
        </w:numPr>
        <w:spacing w:line="259" w:lineRule="auto"/>
        <w:jc w:val="both"/>
        <w:rPr>
          <w:sz w:val="22"/>
          <w:szCs w:val="22"/>
        </w:rPr>
      </w:pPr>
      <w:bookmarkStart w:id="224" w:name="_Hlk144479888"/>
      <w:bookmarkStart w:id="225" w:name="_Hlk146784619"/>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6" w:name="_Hlk144479920"/>
      <w:bookmarkEnd w:id="224"/>
    </w:p>
    <w:bookmarkEnd w:id="225"/>
    <w:bookmarkEnd w:id="226"/>
    <w:p w14:paraId="753A8E07" w14:textId="77777777" w:rsidR="000C23F8" w:rsidRPr="00F8529D" w:rsidRDefault="000C23F8">
      <w:pPr>
        <w:numPr>
          <w:ilvl w:val="0"/>
          <w:numId w:val="65"/>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pPr>
        <w:numPr>
          <w:ilvl w:val="1"/>
          <w:numId w:val="6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pPr>
        <w:numPr>
          <w:ilvl w:val="1"/>
          <w:numId w:val="65"/>
        </w:numPr>
        <w:spacing w:line="259" w:lineRule="auto"/>
        <w:ind w:left="720" w:hanging="357"/>
        <w:jc w:val="both"/>
        <w:rPr>
          <w:sz w:val="22"/>
          <w:szCs w:val="22"/>
        </w:rPr>
      </w:pPr>
      <w:r w:rsidRPr="00F8529D">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pPr>
        <w:numPr>
          <w:ilvl w:val="0"/>
          <w:numId w:val="65"/>
        </w:numPr>
        <w:spacing w:line="259" w:lineRule="auto"/>
        <w:ind w:hanging="357"/>
        <w:jc w:val="both"/>
        <w:rPr>
          <w:sz w:val="22"/>
          <w:szCs w:val="22"/>
        </w:rPr>
      </w:pPr>
      <w:bookmarkStart w:id="227"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4D55B0CB" w:rsidR="0072470D" w:rsidRPr="00B41129" w:rsidRDefault="0072470D">
      <w:pPr>
        <w:pStyle w:val="Akapitzlist"/>
        <w:numPr>
          <w:ilvl w:val="1"/>
          <w:numId w:val="44"/>
        </w:numPr>
        <w:spacing w:line="259" w:lineRule="auto"/>
        <w:jc w:val="both"/>
        <w:rPr>
          <w:sz w:val="22"/>
          <w:szCs w:val="22"/>
        </w:rPr>
      </w:pPr>
      <w:r w:rsidRPr="008A1769">
        <w:rPr>
          <w:sz w:val="22"/>
          <w:szCs w:val="22"/>
        </w:rPr>
        <w:t xml:space="preserve">odstąpienia od Umowy </w:t>
      </w:r>
      <w:r w:rsidRPr="00B41129">
        <w:rPr>
          <w:sz w:val="22"/>
          <w:szCs w:val="22"/>
        </w:rPr>
        <w:t>w całości</w:t>
      </w:r>
      <w:r w:rsidR="00AB2101" w:rsidRPr="00B41129">
        <w:rPr>
          <w:sz w:val="22"/>
          <w:szCs w:val="22"/>
        </w:rPr>
        <w:t>, rozwiązania Umowy bez wypowiedzenia</w:t>
      </w:r>
      <w:r w:rsidRPr="00B41129">
        <w:rPr>
          <w:sz w:val="22"/>
          <w:szCs w:val="22"/>
        </w:rPr>
        <w:t xml:space="preserve"> lub wypowiedzenia Umowy w całości</w:t>
      </w:r>
      <w:r w:rsidR="00D04E9B" w:rsidRPr="00B41129">
        <w:rPr>
          <w:sz w:val="22"/>
          <w:szCs w:val="22"/>
        </w:rPr>
        <w:t xml:space="preserve"> przez którąkolwiek ze Stron</w:t>
      </w:r>
      <w:r w:rsidRPr="00B41129">
        <w:rPr>
          <w:sz w:val="22"/>
          <w:szCs w:val="22"/>
        </w:rPr>
        <w:t xml:space="preserve"> z przyczyn leżących po stronie Wykonawcy, Zamawiającemu przysługuje kara umowna w wysokości 20% wartości </w:t>
      </w:r>
      <w:r w:rsidR="00F960BF" w:rsidRPr="00B41129">
        <w:rPr>
          <w:sz w:val="22"/>
          <w:szCs w:val="22"/>
        </w:rPr>
        <w:t>netto</w:t>
      </w:r>
      <w:r w:rsidRPr="00B41129">
        <w:rPr>
          <w:sz w:val="22"/>
          <w:szCs w:val="22"/>
        </w:rPr>
        <w:t xml:space="preserve"> Umowy, o której mowa w § 3 ust. 1.</w:t>
      </w:r>
    </w:p>
    <w:p w14:paraId="2BB142DC" w14:textId="7F7B4954" w:rsidR="00F66B98" w:rsidRPr="00B41129" w:rsidRDefault="00F66B98">
      <w:pPr>
        <w:numPr>
          <w:ilvl w:val="0"/>
          <w:numId w:val="65"/>
        </w:numPr>
        <w:spacing w:line="259" w:lineRule="auto"/>
        <w:ind w:hanging="357"/>
        <w:jc w:val="both"/>
        <w:rPr>
          <w:sz w:val="22"/>
          <w:szCs w:val="22"/>
        </w:rPr>
      </w:pPr>
      <w:r w:rsidRPr="00B41129">
        <w:rPr>
          <w:sz w:val="22"/>
          <w:szCs w:val="22"/>
        </w:rPr>
        <w:t xml:space="preserve">Wykonawca może naliczyć Zamawiającemu karę umowną: </w:t>
      </w:r>
    </w:p>
    <w:p w14:paraId="4A5EBD00" w14:textId="53F8C9B8" w:rsidR="00F66B98" w:rsidRPr="00B41129" w:rsidRDefault="00F66B98">
      <w:pPr>
        <w:pStyle w:val="Akapitzlist"/>
        <w:numPr>
          <w:ilvl w:val="1"/>
          <w:numId w:val="43"/>
        </w:numPr>
        <w:spacing w:line="259" w:lineRule="auto"/>
        <w:jc w:val="both"/>
        <w:rPr>
          <w:sz w:val="22"/>
          <w:szCs w:val="22"/>
        </w:rPr>
      </w:pPr>
      <w:bookmarkStart w:id="228" w:name="_Hlk148947447"/>
      <w:r w:rsidRPr="00B41129">
        <w:rPr>
          <w:sz w:val="22"/>
          <w:szCs w:val="22"/>
        </w:rPr>
        <w:t xml:space="preserve">za odstąpienie od Umowy w całości przez którąkolwiek ze Stron z winy Zamawiającego </w:t>
      </w:r>
      <w:r w:rsidR="00B41129">
        <w:rPr>
          <w:sz w:val="22"/>
          <w:szCs w:val="22"/>
        </w:rPr>
        <w:t>–</w:t>
      </w:r>
      <w:r w:rsidRPr="00B41129">
        <w:rPr>
          <w:sz w:val="22"/>
          <w:szCs w:val="22"/>
        </w:rPr>
        <w:t xml:space="preserve"> w</w:t>
      </w:r>
      <w:r w:rsidR="00B41129">
        <w:rPr>
          <w:sz w:val="22"/>
          <w:szCs w:val="22"/>
        </w:rPr>
        <w:t> </w:t>
      </w:r>
      <w:r w:rsidRPr="00B41129">
        <w:rPr>
          <w:sz w:val="22"/>
          <w:szCs w:val="22"/>
        </w:rPr>
        <w:t>wysokości 20% wartości netto Umowy, o której mowa w § 3 ust. 1.</w:t>
      </w:r>
    </w:p>
    <w:bookmarkEnd w:id="228"/>
    <w:p w14:paraId="2A2CF2DB" w14:textId="646DD42D" w:rsidR="000C23F8" w:rsidRPr="00B41129" w:rsidRDefault="004B24AC">
      <w:pPr>
        <w:numPr>
          <w:ilvl w:val="0"/>
          <w:numId w:val="43"/>
        </w:numPr>
        <w:spacing w:line="259" w:lineRule="auto"/>
        <w:ind w:hanging="357"/>
        <w:jc w:val="both"/>
        <w:rPr>
          <w:sz w:val="22"/>
          <w:szCs w:val="22"/>
        </w:rPr>
      </w:pPr>
      <w:r w:rsidRPr="00B41129">
        <w:rPr>
          <w:sz w:val="22"/>
          <w:szCs w:val="22"/>
        </w:rPr>
        <w:t xml:space="preserve">Kary umowne podlegają kumulacji, </w:t>
      </w:r>
      <w:r w:rsidR="005C4237" w:rsidRPr="00B41129">
        <w:rPr>
          <w:sz w:val="22"/>
          <w:szCs w:val="22"/>
        </w:rPr>
        <w:t xml:space="preserve">w tym kara umowna za odstąpienie lub wypowiedzenie </w:t>
      </w:r>
      <w:r w:rsidR="00287EBD" w:rsidRPr="00B41129">
        <w:rPr>
          <w:sz w:val="22"/>
          <w:szCs w:val="22"/>
        </w:rPr>
        <w:t>U</w:t>
      </w:r>
      <w:r w:rsidR="005C4237" w:rsidRPr="00B41129">
        <w:rPr>
          <w:sz w:val="22"/>
          <w:szCs w:val="22"/>
        </w:rPr>
        <w:t xml:space="preserve">mowy z innymi karami umownymi, </w:t>
      </w:r>
      <w:r w:rsidRPr="00B41129">
        <w:rPr>
          <w:sz w:val="22"/>
          <w:szCs w:val="22"/>
        </w:rPr>
        <w:t>przy czym ł</w:t>
      </w:r>
      <w:r w:rsidR="000C23F8" w:rsidRPr="00B41129">
        <w:rPr>
          <w:sz w:val="22"/>
          <w:szCs w:val="22"/>
        </w:rPr>
        <w:t xml:space="preserve">ączna maksymalna wartość kar umownych przysługujących Zamawiającemu nie przekroczy </w:t>
      </w:r>
      <w:r w:rsidR="00A95C13" w:rsidRPr="00B41129">
        <w:rPr>
          <w:sz w:val="22"/>
          <w:szCs w:val="22"/>
        </w:rPr>
        <w:t>w</w:t>
      </w:r>
      <w:r w:rsidR="000C23F8" w:rsidRPr="00B41129">
        <w:rPr>
          <w:sz w:val="22"/>
          <w:szCs w:val="22"/>
        </w:rPr>
        <w:t>artości Umowy</w:t>
      </w:r>
      <w:r w:rsidR="00F2094E" w:rsidRPr="00B41129">
        <w:rPr>
          <w:sz w:val="22"/>
          <w:szCs w:val="22"/>
        </w:rPr>
        <w:t xml:space="preserve"> </w:t>
      </w:r>
      <w:r w:rsidR="00385770" w:rsidRPr="00B41129">
        <w:rPr>
          <w:sz w:val="22"/>
          <w:szCs w:val="22"/>
        </w:rPr>
        <w:t>netto</w:t>
      </w:r>
      <w:r w:rsidR="000C23F8" w:rsidRPr="00B41129">
        <w:rPr>
          <w:sz w:val="22"/>
          <w:szCs w:val="22"/>
        </w:rPr>
        <w:t>, o której mowa w § 3 ust.1.</w:t>
      </w:r>
    </w:p>
    <w:p w14:paraId="196D7542" w14:textId="77777777" w:rsidR="000C23F8" w:rsidRPr="00F8529D" w:rsidRDefault="000C23F8">
      <w:pPr>
        <w:numPr>
          <w:ilvl w:val="0"/>
          <w:numId w:val="43"/>
        </w:numPr>
        <w:spacing w:line="259" w:lineRule="auto"/>
        <w:jc w:val="both"/>
        <w:rPr>
          <w:sz w:val="22"/>
          <w:szCs w:val="22"/>
        </w:rPr>
      </w:pPr>
      <w:r w:rsidRPr="00B41129">
        <w:rPr>
          <w:sz w:val="22"/>
          <w:szCs w:val="22"/>
        </w:rPr>
        <w:t>Termin płatności noty księgowej wystawionej tytułem kar umownych wynosi 30 dni od dnia</w:t>
      </w:r>
      <w:r w:rsidRPr="00F8529D">
        <w:rPr>
          <w:sz w:val="22"/>
          <w:szCs w:val="22"/>
        </w:rPr>
        <w:t xml:space="preserve"> wystawienia noty.</w:t>
      </w:r>
    </w:p>
    <w:p w14:paraId="17381336" w14:textId="1E900920" w:rsidR="000C23F8" w:rsidRPr="00F8529D" w:rsidRDefault="000C23F8">
      <w:pPr>
        <w:numPr>
          <w:ilvl w:val="0"/>
          <w:numId w:val="43"/>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43"/>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0"/>
      <w:bookmarkEnd w:id="227"/>
    </w:p>
    <w:p w14:paraId="4E1E67AC" w14:textId="77777777" w:rsidR="000C23F8" w:rsidRPr="00F8529D" w:rsidRDefault="000C23F8" w:rsidP="000C23F8">
      <w:pPr>
        <w:pStyle w:val="Nagwek2"/>
      </w:pPr>
      <w:bookmarkStart w:id="229" w:name="_Toc83291685"/>
      <w:bookmarkStart w:id="230" w:name="_Toc106095873"/>
      <w:bookmarkStart w:id="231" w:name="_Toc106096313"/>
      <w:bookmarkStart w:id="232" w:name="_Toc106096417"/>
      <w:bookmarkStart w:id="233" w:name="_Toc190064745"/>
      <w:r w:rsidRPr="00F8529D">
        <w:t>§ 14. Rozwiązanie, odstąpienie lub wypowiedzenie Umowy</w:t>
      </w:r>
      <w:bookmarkEnd w:id="229"/>
      <w:bookmarkEnd w:id="230"/>
      <w:bookmarkEnd w:id="231"/>
      <w:bookmarkEnd w:id="232"/>
      <w:bookmarkEnd w:id="233"/>
    </w:p>
    <w:p w14:paraId="7F7C0D91" w14:textId="77777777" w:rsidR="000C23F8" w:rsidRPr="00F8529D" w:rsidRDefault="000C23F8">
      <w:pPr>
        <w:numPr>
          <w:ilvl w:val="0"/>
          <w:numId w:val="47"/>
        </w:numPr>
        <w:spacing w:line="259" w:lineRule="auto"/>
        <w:ind w:left="357" w:hanging="357"/>
        <w:jc w:val="both"/>
        <w:rPr>
          <w:sz w:val="22"/>
          <w:szCs w:val="22"/>
        </w:rPr>
      </w:pPr>
      <w:bookmarkStart w:id="234" w:name="_Hlk146784907"/>
      <w:r w:rsidRPr="00F8529D">
        <w:rPr>
          <w:sz w:val="22"/>
          <w:szCs w:val="22"/>
        </w:rPr>
        <w:t>Strony mogą rozwiązać Umowę na mocy porozumienia Stron.</w:t>
      </w:r>
    </w:p>
    <w:p w14:paraId="55217CF2" w14:textId="793EE40A" w:rsidR="000C23F8" w:rsidRPr="00F8529D" w:rsidRDefault="000C23F8">
      <w:pPr>
        <w:numPr>
          <w:ilvl w:val="0"/>
          <w:numId w:val="47"/>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5" w:name="_Hlk144467170"/>
      <w:r w:rsidRPr="00F8529D">
        <w:rPr>
          <w:sz w:val="22"/>
          <w:szCs w:val="22"/>
        </w:rPr>
        <w:t xml:space="preserve">w całości </w:t>
      </w:r>
      <w:bookmarkEnd w:id="235"/>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pPr>
        <w:numPr>
          <w:ilvl w:val="1"/>
          <w:numId w:val="47"/>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7"/>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7"/>
        </w:numPr>
        <w:spacing w:line="259" w:lineRule="auto"/>
        <w:jc w:val="both"/>
        <w:rPr>
          <w:sz w:val="22"/>
          <w:szCs w:val="22"/>
        </w:rPr>
      </w:pPr>
      <w:bookmarkStart w:id="236"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6"/>
    <w:p w14:paraId="3CE94781" w14:textId="5D693CC1" w:rsidR="000C23F8" w:rsidRPr="00F8529D" w:rsidRDefault="000C23F8">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7"/>
        </w:numPr>
        <w:spacing w:line="259" w:lineRule="auto"/>
        <w:ind w:hanging="357"/>
        <w:jc w:val="both"/>
        <w:rPr>
          <w:sz w:val="22"/>
          <w:szCs w:val="22"/>
        </w:rPr>
      </w:pPr>
      <w:bookmarkStart w:id="237"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7"/>
      <w:r w:rsidRPr="00F8529D">
        <w:rPr>
          <w:sz w:val="22"/>
          <w:szCs w:val="22"/>
        </w:rPr>
        <w:t>,</w:t>
      </w:r>
    </w:p>
    <w:p w14:paraId="50AE23C0" w14:textId="77777777" w:rsidR="000C23F8" w:rsidRPr="00F8529D" w:rsidRDefault="000C23F8">
      <w:pPr>
        <w:numPr>
          <w:ilvl w:val="1"/>
          <w:numId w:val="47"/>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7"/>
        </w:numPr>
        <w:spacing w:line="259" w:lineRule="auto"/>
        <w:jc w:val="both"/>
        <w:rPr>
          <w:sz w:val="22"/>
          <w:szCs w:val="22"/>
        </w:rPr>
      </w:pPr>
      <w:r w:rsidRPr="00F8529D">
        <w:rPr>
          <w:sz w:val="22"/>
          <w:szCs w:val="22"/>
        </w:rPr>
        <w:t>otwarcia postępowania likwidacyjnego Wykonawcy.</w:t>
      </w:r>
    </w:p>
    <w:p w14:paraId="6506C8E6" w14:textId="7606DEBB" w:rsidR="000C23F8" w:rsidRPr="00B00AE6" w:rsidRDefault="000C23F8">
      <w:pPr>
        <w:numPr>
          <w:ilvl w:val="0"/>
          <w:numId w:val="47"/>
        </w:numPr>
        <w:spacing w:line="259" w:lineRule="auto"/>
        <w:ind w:left="357" w:hanging="357"/>
        <w:jc w:val="both"/>
        <w:rPr>
          <w:sz w:val="22"/>
          <w:szCs w:val="22"/>
        </w:rPr>
      </w:pPr>
      <w:r w:rsidRPr="00F8529D">
        <w:rPr>
          <w:sz w:val="22"/>
          <w:szCs w:val="22"/>
        </w:rPr>
        <w:lastRenderedPageBreak/>
        <w:t>W przypadkach</w:t>
      </w:r>
      <w:r w:rsidR="004E6FA6" w:rsidRPr="00F8529D">
        <w:rPr>
          <w:sz w:val="22"/>
          <w:szCs w:val="22"/>
        </w:rPr>
        <w:t>,</w:t>
      </w:r>
      <w:r w:rsidRPr="00F8529D">
        <w:rPr>
          <w:sz w:val="22"/>
          <w:szCs w:val="22"/>
        </w:rPr>
        <w:t xml:space="preserve"> o których mowa w ust. </w:t>
      </w:r>
      <w:r w:rsidRPr="00B41129">
        <w:rPr>
          <w:sz w:val="22"/>
          <w:szCs w:val="22"/>
        </w:rPr>
        <w:t xml:space="preserve">2 pkt 1) – </w:t>
      </w:r>
      <w:r w:rsidR="002D53AD" w:rsidRPr="00B41129">
        <w:rPr>
          <w:sz w:val="22"/>
          <w:szCs w:val="22"/>
        </w:rPr>
        <w:t>6</w:t>
      </w:r>
      <w:r w:rsidRPr="00B41129">
        <w:rPr>
          <w:sz w:val="22"/>
          <w:szCs w:val="22"/>
        </w:rPr>
        <w:t xml:space="preserve">), Zamawiający </w:t>
      </w:r>
      <w:r w:rsidRPr="008A1769">
        <w:rPr>
          <w:sz w:val="22"/>
          <w:szCs w:val="22"/>
        </w:rPr>
        <w:t xml:space="preserve">przed odstąpieniem </w:t>
      </w:r>
      <w:r w:rsidR="0072470D" w:rsidRPr="008A1769">
        <w:rPr>
          <w:sz w:val="22"/>
          <w:szCs w:val="22"/>
        </w:rPr>
        <w:t xml:space="preserve">lub wypowiedzeniem </w:t>
      </w:r>
      <w:r w:rsidRPr="008A1769">
        <w:rPr>
          <w:sz w:val="22"/>
          <w:szCs w:val="22"/>
        </w:rPr>
        <w:t>wezwie pisemnie Wykonawcę do usunięcia</w:t>
      </w:r>
      <w:r w:rsidRPr="00F8529D">
        <w:rPr>
          <w:sz w:val="22"/>
          <w:szCs w:val="22"/>
        </w:rPr>
        <w:t xml:space="preserve">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34"/>
    </w:p>
    <w:p w14:paraId="7F8187CD" w14:textId="5160E978" w:rsidR="00A603EC" w:rsidRPr="00F8529D" w:rsidRDefault="00A603EC">
      <w:pPr>
        <w:numPr>
          <w:ilvl w:val="0"/>
          <w:numId w:val="47"/>
        </w:numPr>
        <w:spacing w:line="256" w:lineRule="auto"/>
        <w:jc w:val="both"/>
        <w:rPr>
          <w:sz w:val="22"/>
          <w:szCs w:val="22"/>
        </w:rPr>
      </w:pPr>
      <w:bookmarkStart w:id="238" w:name="_Hlk146784951"/>
      <w:r w:rsidRPr="00F8529D">
        <w:rPr>
          <w:sz w:val="22"/>
          <w:szCs w:val="22"/>
        </w:rPr>
        <w:t>Z uprawnienia do odstąpienia od Umowy</w:t>
      </w:r>
      <w:r w:rsidR="004E15BD" w:rsidRPr="00F8529D">
        <w:rPr>
          <w:sz w:val="22"/>
          <w:szCs w:val="22"/>
        </w:rPr>
        <w:t xml:space="preserve"> (w całości)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B41129" w:rsidRDefault="008326BE">
      <w:pPr>
        <w:numPr>
          <w:ilvl w:val="0"/>
          <w:numId w:val="47"/>
        </w:numPr>
        <w:spacing w:line="259" w:lineRule="auto"/>
        <w:ind w:left="357" w:hanging="357"/>
        <w:jc w:val="both"/>
        <w:rPr>
          <w:sz w:val="22"/>
          <w:szCs w:val="22"/>
        </w:rPr>
      </w:pPr>
      <w:bookmarkStart w:id="239" w:name="_Hlk156822430"/>
      <w:r w:rsidRPr="00242367">
        <w:rPr>
          <w:sz w:val="22"/>
          <w:szCs w:val="22"/>
        </w:rPr>
        <w:t xml:space="preserve">W przypadku odstąpienia od Umowy, w razie wystąpienia konieczności rozliczenia części Umowy wykonanej (prawidłowo) do dnia odstąpienia, </w:t>
      </w:r>
      <w:r w:rsidRPr="00B41129">
        <w:rPr>
          <w:sz w:val="22"/>
          <w:szCs w:val="22"/>
        </w:rPr>
        <w:t>rozliczenie zostanie dokonane przy zastosowaniu stawek i cen jednostkowych nie wyższych aniżeli te określone w Ofercie Wykonawcy.</w:t>
      </w:r>
    </w:p>
    <w:bookmarkEnd w:id="239"/>
    <w:p w14:paraId="1288ED1A" w14:textId="703EC3C3" w:rsidR="000C23F8" w:rsidRPr="00B41129" w:rsidRDefault="000C23F8">
      <w:pPr>
        <w:numPr>
          <w:ilvl w:val="0"/>
          <w:numId w:val="47"/>
        </w:numPr>
        <w:spacing w:line="259" w:lineRule="auto"/>
        <w:ind w:left="357" w:hanging="357"/>
        <w:jc w:val="both"/>
        <w:rPr>
          <w:sz w:val="22"/>
          <w:szCs w:val="22"/>
        </w:rPr>
      </w:pPr>
      <w:r w:rsidRPr="00B41129">
        <w:rPr>
          <w:sz w:val="22"/>
          <w:szCs w:val="22"/>
        </w:rPr>
        <w:t xml:space="preserve">Zamawiającemu przysługuje </w:t>
      </w:r>
      <w:r w:rsidR="0072470D" w:rsidRPr="00B41129">
        <w:rPr>
          <w:sz w:val="22"/>
          <w:szCs w:val="22"/>
        </w:rPr>
        <w:t xml:space="preserve">także </w:t>
      </w:r>
      <w:r w:rsidRPr="00B41129">
        <w:rPr>
          <w:sz w:val="22"/>
          <w:szCs w:val="22"/>
        </w:rPr>
        <w:t xml:space="preserve">prawo wypowiedzenia Umowy </w:t>
      </w:r>
      <w:r w:rsidR="0072470D" w:rsidRPr="00B41129">
        <w:rPr>
          <w:sz w:val="22"/>
          <w:szCs w:val="22"/>
        </w:rPr>
        <w:t xml:space="preserve">(ex nunc - od teraz) </w:t>
      </w:r>
      <w:r w:rsidRPr="00B41129">
        <w:rPr>
          <w:sz w:val="22"/>
          <w:szCs w:val="22"/>
        </w:rPr>
        <w:t>w całości lub części z zachowaniem okresu wypowiedzenia wynoszącego 30 dni, w przypadku:</w:t>
      </w:r>
    </w:p>
    <w:p w14:paraId="29FCAF3A" w14:textId="77777777" w:rsidR="000C23F8" w:rsidRPr="00B41129" w:rsidRDefault="000C23F8">
      <w:pPr>
        <w:numPr>
          <w:ilvl w:val="1"/>
          <w:numId w:val="47"/>
        </w:numPr>
        <w:spacing w:line="259" w:lineRule="auto"/>
        <w:jc w:val="both"/>
        <w:rPr>
          <w:sz w:val="22"/>
          <w:szCs w:val="22"/>
        </w:rPr>
      </w:pPr>
      <w:r w:rsidRPr="00B41129">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B41129" w:rsidRDefault="000C23F8">
      <w:pPr>
        <w:numPr>
          <w:ilvl w:val="1"/>
          <w:numId w:val="47"/>
        </w:numPr>
        <w:spacing w:line="259" w:lineRule="auto"/>
        <w:jc w:val="both"/>
        <w:rPr>
          <w:sz w:val="22"/>
          <w:szCs w:val="22"/>
        </w:rPr>
      </w:pPr>
      <w:r w:rsidRPr="00B41129">
        <w:rPr>
          <w:sz w:val="22"/>
          <w:szCs w:val="22"/>
        </w:rPr>
        <w:t>zmian w strukturze organizacyjnej Zamawiającego, skutkującej tym</w:t>
      </w:r>
      <w:r w:rsidR="005C4237" w:rsidRPr="00B41129">
        <w:rPr>
          <w:sz w:val="22"/>
          <w:szCs w:val="22"/>
        </w:rPr>
        <w:t>,</w:t>
      </w:r>
      <w:r w:rsidRPr="00B41129">
        <w:rPr>
          <w:sz w:val="22"/>
          <w:szCs w:val="22"/>
        </w:rPr>
        <w:t xml:space="preserve"> że świadczenie objęte Umową nie może być zrealizowane,</w:t>
      </w:r>
    </w:p>
    <w:p w14:paraId="35C4971C" w14:textId="77777777" w:rsidR="000C23F8" w:rsidRPr="00B41129" w:rsidRDefault="000C23F8">
      <w:pPr>
        <w:numPr>
          <w:ilvl w:val="1"/>
          <w:numId w:val="47"/>
        </w:numPr>
        <w:spacing w:line="259" w:lineRule="auto"/>
        <w:jc w:val="both"/>
        <w:rPr>
          <w:sz w:val="22"/>
          <w:szCs w:val="22"/>
        </w:rPr>
      </w:pPr>
      <w:r w:rsidRPr="00B41129">
        <w:rPr>
          <w:sz w:val="22"/>
          <w:szCs w:val="22"/>
        </w:rPr>
        <w:t>zmian na rynku, na którym działa Zamawiający skutkujących brakiem potrzeby dalszego wykonywania przedmiotu Umowy.</w:t>
      </w:r>
    </w:p>
    <w:p w14:paraId="51E5CDE9" w14:textId="77777777" w:rsidR="000C23F8" w:rsidRPr="00B41129" w:rsidRDefault="000C23F8">
      <w:pPr>
        <w:numPr>
          <w:ilvl w:val="0"/>
          <w:numId w:val="47"/>
        </w:numPr>
        <w:spacing w:line="259" w:lineRule="auto"/>
        <w:ind w:left="357" w:hanging="357"/>
        <w:jc w:val="both"/>
        <w:rPr>
          <w:sz w:val="22"/>
          <w:szCs w:val="22"/>
        </w:rPr>
      </w:pPr>
      <w:r w:rsidRPr="00B41129">
        <w:rPr>
          <w:sz w:val="22"/>
          <w:szCs w:val="22"/>
        </w:rPr>
        <w:t xml:space="preserve">Oświadczenie o odstąpieniu lub wypowiedzeniu Umowy wymaga formy pisemnej pod rygorem nieważności. </w:t>
      </w:r>
    </w:p>
    <w:p w14:paraId="1FA7EFCA" w14:textId="5F5B42D6" w:rsidR="008326BE" w:rsidRPr="00B41129" w:rsidRDefault="008326BE">
      <w:pPr>
        <w:numPr>
          <w:ilvl w:val="0"/>
          <w:numId w:val="47"/>
        </w:numPr>
        <w:spacing w:line="259" w:lineRule="auto"/>
        <w:ind w:left="357" w:hanging="357"/>
        <w:jc w:val="both"/>
        <w:rPr>
          <w:sz w:val="22"/>
          <w:szCs w:val="22"/>
        </w:rPr>
      </w:pPr>
      <w:bookmarkStart w:id="240" w:name="_Hlk156822481"/>
      <w:r w:rsidRPr="00B41129">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008A1769" w:rsidRPr="00B41129">
        <w:rPr>
          <w:sz w:val="22"/>
          <w:szCs w:val="22"/>
        </w:rPr>
        <w:t>robót</w:t>
      </w:r>
      <w:r w:rsidRPr="00B41129">
        <w:rPr>
          <w:sz w:val="22"/>
          <w:szCs w:val="22"/>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8A1769" w:rsidRPr="00B41129">
        <w:rPr>
          <w:sz w:val="22"/>
          <w:szCs w:val="22"/>
        </w:rPr>
        <w:t>robót</w:t>
      </w:r>
      <w:r w:rsidRPr="00B41129">
        <w:rPr>
          <w:sz w:val="22"/>
          <w:szCs w:val="22"/>
        </w:rPr>
        <w:t>, które nie mogły zostać rozliczone w inny sposób.</w:t>
      </w:r>
    </w:p>
    <w:bookmarkEnd w:id="240"/>
    <w:p w14:paraId="7AFC93DB" w14:textId="0EA2D2E9" w:rsidR="000C23F8" w:rsidRPr="00595487" w:rsidRDefault="000C23F8">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1" w:name="_Toc64016211"/>
      <w:bookmarkStart w:id="242" w:name="_Toc106095874"/>
      <w:bookmarkStart w:id="243" w:name="_Toc106096314"/>
      <w:bookmarkStart w:id="244" w:name="_Toc106096418"/>
      <w:bookmarkStart w:id="245" w:name="_Toc190064746"/>
      <w:bookmarkStart w:id="246" w:name="_Hlk148332977"/>
      <w:bookmarkStart w:id="247" w:name="_Hlk67826402"/>
      <w:bookmarkEnd w:id="238"/>
      <w:r w:rsidRPr="00E66F78">
        <w:t>§ 1</w:t>
      </w:r>
      <w:r>
        <w:t>5</w:t>
      </w:r>
      <w:r w:rsidRPr="00E66F78">
        <w:t xml:space="preserve">. </w:t>
      </w:r>
      <w:bookmarkStart w:id="248" w:name="_Hlk147835254"/>
      <w:r w:rsidRPr="00E66F78">
        <w:t>Zmiany Umowy</w:t>
      </w:r>
      <w:bookmarkEnd w:id="241"/>
      <w:bookmarkEnd w:id="242"/>
      <w:bookmarkEnd w:id="243"/>
      <w:bookmarkEnd w:id="244"/>
      <w:bookmarkEnd w:id="245"/>
    </w:p>
    <w:p w14:paraId="7A640859" w14:textId="77777777" w:rsidR="000C23F8" w:rsidRPr="00F8529D" w:rsidRDefault="000C23F8">
      <w:pPr>
        <w:pStyle w:val="Akapitzlist"/>
        <w:numPr>
          <w:ilvl w:val="0"/>
          <w:numId w:val="60"/>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60"/>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60"/>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60"/>
        </w:numPr>
        <w:spacing w:line="259" w:lineRule="auto"/>
        <w:jc w:val="both"/>
        <w:rPr>
          <w:sz w:val="22"/>
          <w:szCs w:val="22"/>
        </w:rPr>
      </w:pPr>
      <w:r w:rsidRPr="00F8529D">
        <w:rPr>
          <w:sz w:val="22"/>
          <w:szCs w:val="22"/>
        </w:rPr>
        <w:lastRenderedPageBreak/>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60"/>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60"/>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0"/>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60"/>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0"/>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60"/>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60"/>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0"/>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6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6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60"/>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60"/>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60"/>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60"/>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0"/>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0"/>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60"/>
        </w:numPr>
        <w:spacing w:line="259" w:lineRule="auto"/>
        <w:jc w:val="both"/>
        <w:rPr>
          <w:sz w:val="22"/>
          <w:szCs w:val="22"/>
        </w:rPr>
      </w:pPr>
      <w:r w:rsidRPr="00F8529D">
        <w:rPr>
          <w:sz w:val="22"/>
          <w:szCs w:val="22"/>
        </w:rPr>
        <w:lastRenderedPageBreak/>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60"/>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60"/>
        </w:numPr>
        <w:spacing w:line="259" w:lineRule="auto"/>
        <w:ind w:left="709" w:hanging="709"/>
        <w:jc w:val="both"/>
        <w:rPr>
          <w:sz w:val="6"/>
          <w:szCs w:val="6"/>
        </w:rPr>
      </w:pPr>
      <w:bookmarkStart w:id="249"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0" w:name="_Hlk147848467"/>
      <w:r w:rsidR="00F244A3" w:rsidRPr="00F8529D">
        <w:rPr>
          <w:sz w:val="22"/>
          <w:szCs w:val="22"/>
        </w:rPr>
        <w:t xml:space="preserve">, </w:t>
      </w:r>
      <w:bookmarkEnd w:id="249"/>
      <w:bookmarkEnd w:id="250"/>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41"/>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55"/>
        </w:numPr>
        <w:spacing w:line="259" w:lineRule="auto"/>
        <w:jc w:val="both"/>
        <w:rPr>
          <w:sz w:val="22"/>
          <w:szCs w:val="22"/>
        </w:rPr>
      </w:pPr>
      <w:bookmarkStart w:id="251" w:name="_Hlk147848517"/>
      <w:r w:rsidRPr="00A33BF6">
        <w:rPr>
          <w:sz w:val="22"/>
          <w:szCs w:val="22"/>
        </w:rPr>
        <w:t xml:space="preserve">zmiana zasad dokonywania odbiorów świadczonych usług, o której mowa w </w:t>
      </w:r>
      <w:bookmarkStart w:id="252" w:name="_Hlk148344566"/>
      <w:r w:rsidRPr="00A33BF6">
        <w:rPr>
          <w:sz w:val="22"/>
          <w:szCs w:val="22"/>
        </w:rPr>
        <w:t xml:space="preserve">§15 </w:t>
      </w:r>
      <w:bookmarkEnd w:id="252"/>
      <w:r w:rsidRPr="00A33BF6">
        <w:rPr>
          <w:sz w:val="22"/>
          <w:szCs w:val="22"/>
        </w:rPr>
        <w:t>ust. 2 pkt 2) lit. f),</w:t>
      </w:r>
    </w:p>
    <w:bookmarkEnd w:id="251"/>
    <w:p w14:paraId="335E9567" w14:textId="77777777" w:rsidR="006F715D" w:rsidRPr="00A33BF6" w:rsidRDefault="006F715D">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55"/>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4C74EBD2" w:rsidR="00F536DE" w:rsidRPr="00B71040" w:rsidRDefault="004F3468" w:rsidP="00B71040">
      <w:pPr>
        <w:pStyle w:val="Nagwek2"/>
      </w:pPr>
      <w:bookmarkStart w:id="253" w:name="_Toc190064747"/>
      <w:bookmarkEnd w:id="246"/>
      <w:bookmarkEnd w:id="248"/>
      <w:r w:rsidRPr="004F3468">
        <w:t xml:space="preserve">§ 16. </w:t>
      </w:r>
      <w:r w:rsidR="00F536DE" w:rsidRPr="00B71040">
        <w:t>Waloryzacja</w:t>
      </w:r>
      <w:r w:rsidR="00B24F0B">
        <w:t xml:space="preserve"> </w:t>
      </w:r>
      <w:r w:rsidR="00EE795C">
        <w:t xml:space="preserve"> </w:t>
      </w:r>
      <w:r w:rsidR="00EE795C" w:rsidRPr="00B00AE6">
        <w:t>nie dotyczy</w:t>
      </w:r>
      <w:bookmarkEnd w:id="253"/>
      <w:r w:rsidR="00EE795C">
        <w:t xml:space="preserve"> </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54" w:name="_Toc64016213"/>
      <w:bookmarkStart w:id="255" w:name="_Toc106095875"/>
      <w:bookmarkStart w:id="256" w:name="_Toc106096315"/>
      <w:bookmarkStart w:id="257" w:name="_Toc106096419"/>
      <w:bookmarkStart w:id="258" w:name="_Toc190064748"/>
      <w:bookmarkStart w:id="259" w:name="_Hlk67826426"/>
      <w:bookmarkEnd w:id="247"/>
      <w:r w:rsidRPr="00500E2A">
        <w:t>§</w:t>
      </w:r>
      <w:r>
        <w:t xml:space="preserve"> </w:t>
      </w:r>
      <w:r w:rsidRPr="00500E2A">
        <w:t>1</w:t>
      </w:r>
      <w:r w:rsidR="00B71040">
        <w:t>7</w:t>
      </w:r>
      <w:r w:rsidRPr="00500E2A">
        <w:t>. Ochrona danych osobowych</w:t>
      </w:r>
      <w:bookmarkEnd w:id="254"/>
      <w:bookmarkEnd w:id="255"/>
      <w:bookmarkEnd w:id="256"/>
      <w:bookmarkEnd w:id="257"/>
      <w:bookmarkEnd w:id="258"/>
      <w:r w:rsidRPr="00500E2A">
        <w:t xml:space="preserve"> </w:t>
      </w:r>
    </w:p>
    <w:p w14:paraId="37B5AD72" w14:textId="1F20F6BF"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w:t>
      </w:r>
      <w:r w:rsidRPr="00B00AE6">
        <w:rPr>
          <w:b/>
          <w:bCs/>
          <w:sz w:val="22"/>
          <w:szCs w:val="22"/>
        </w:rPr>
        <w:t xml:space="preserve">nr </w:t>
      </w:r>
      <w:r w:rsidR="002D53AD" w:rsidRPr="00B00AE6">
        <w:rPr>
          <w:b/>
          <w:bCs/>
          <w:sz w:val="22"/>
          <w:szCs w:val="22"/>
        </w:rPr>
        <w:t>2</w:t>
      </w:r>
      <w:r w:rsidRPr="00500E2A">
        <w:rPr>
          <w:b/>
          <w:bCs/>
          <w:sz w:val="22"/>
          <w:szCs w:val="22"/>
        </w:rPr>
        <w:t xml:space="preserve"> do Umowy.</w:t>
      </w:r>
      <w:bookmarkEnd w:id="259"/>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0" w:name="_Toc64016214"/>
      <w:bookmarkStart w:id="261" w:name="_Toc106095876"/>
      <w:bookmarkStart w:id="262" w:name="_Toc106096316"/>
      <w:bookmarkStart w:id="263" w:name="_Toc106096420"/>
      <w:bookmarkStart w:id="264" w:name="_Toc190064749"/>
      <w:r w:rsidRPr="00500E2A">
        <w:t>§</w:t>
      </w:r>
      <w:r>
        <w:t xml:space="preserve"> </w:t>
      </w:r>
      <w:r w:rsidRPr="00500E2A">
        <w:t>1</w:t>
      </w:r>
      <w:r w:rsidR="00B71040">
        <w:t>8</w:t>
      </w:r>
      <w:r w:rsidRPr="00500E2A">
        <w:t xml:space="preserve">. Ochrona tajemnic </w:t>
      </w:r>
      <w:r w:rsidRPr="00E66F78">
        <w:t>przedsiębiorcy, zachowanie poufności</w:t>
      </w:r>
      <w:bookmarkEnd w:id="260"/>
      <w:bookmarkEnd w:id="261"/>
      <w:bookmarkEnd w:id="262"/>
      <w:bookmarkEnd w:id="263"/>
      <w:bookmarkEnd w:id="264"/>
      <w:r w:rsidRPr="00E66F78">
        <w:t xml:space="preserve"> </w:t>
      </w:r>
    </w:p>
    <w:p w14:paraId="6DD2CBE1" w14:textId="77777777" w:rsidR="000C23F8" w:rsidRPr="00E66F78" w:rsidRDefault="000C23F8">
      <w:pPr>
        <w:numPr>
          <w:ilvl w:val="0"/>
          <w:numId w:val="48"/>
        </w:numPr>
        <w:spacing w:line="259" w:lineRule="auto"/>
        <w:ind w:hanging="357"/>
        <w:jc w:val="both"/>
        <w:rPr>
          <w:sz w:val="22"/>
          <w:szCs w:val="22"/>
        </w:rPr>
      </w:pPr>
      <w:bookmarkStart w:id="26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8"/>
        </w:numPr>
        <w:spacing w:line="259" w:lineRule="auto"/>
        <w:jc w:val="both"/>
        <w:rPr>
          <w:sz w:val="22"/>
          <w:szCs w:val="22"/>
        </w:rPr>
      </w:pPr>
      <w:r w:rsidRPr="00E66F78">
        <w:rPr>
          <w:sz w:val="22"/>
          <w:szCs w:val="22"/>
        </w:rPr>
        <w:lastRenderedPageBreak/>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8"/>
        </w:numPr>
        <w:spacing w:line="259" w:lineRule="auto"/>
        <w:ind w:left="363" w:hanging="357"/>
        <w:jc w:val="both"/>
        <w:rPr>
          <w:sz w:val="22"/>
          <w:szCs w:val="22"/>
        </w:rPr>
      </w:pPr>
      <w:bookmarkStart w:id="26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6"/>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7" w:name="_Toc64016215"/>
      <w:bookmarkStart w:id="268" w:name="_Toc106095877"/>
      <w:bookmarkStart w:id="269" w:name="_Toc106096317"/>
      <w:bookmarkStart w:id="270" w:name="_Toc106096421"/>
      <w:bookmarkStart w:id="271" w:name="_Toc190064750"/>
      <w:bookmarkEnd w:id="265"/>
      <w:r w:rsidRPr="00F8529D">
        <w:t>§ 1</w:t>
      </w:r>
      <w:r w:rsidR="00B71040" w:rsidRPr="00F8529D">
        <w:t>9</w:t>
      </w:r>
      <w:r w:rsidRPr="00F8529D">
        <w:t>. Zasady etyki</w:t>
      </w:r>
      <w:bookmarkEnd w:id="267"/>
      <w:bookmarkEnd w:id="268"/>
      <w:bookmarkEnd w:id="269"/>
      <w:bookmarkEnd w:id="270"/>
      <w:bookmarkEnd w:id="271"/>
    </w:p>
    <w:p w14:paraId="2CA957CA" w14:textId="77777777" w:rsidR="000C23F8" w:rsidRPr="00F8529D" w:rsidRDefault="000C23F8">
      <w:pPr>
        <w:numPr>
          <w:ilvl w:val="0"/>
          <w:numId w:val="49"/>
        </w:numPr>
        <w:spacing w:line="259" w:lineRule="auto"/>
        <w:ind w:hanging="357"/>
        <w:jc w:val="both"/>
        <w:rPr>
          <w:sz w:val="22"/>
          <w:szCs w:val="22"/>
        </w:rPr>
      </w:pPr>
      <w:bookmarkStart w:id="27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9"/>
        </w:numPr>
        <w:spacing w:line="259" w:lineRule="auto"/>
        <w:ind w:hanging="357"/>
        <w:jc w:val="both"/>
        <w:rPr>
          <w:sz w:val="22"/>
          <w:szCs w:val="22"/>
        </w:rPr>
      </w:pPr>
      <w:bookmarkStart w:id="273" w:name="_Hlk156480572"/>
      <w:r w:rsidRPr="00F8529D">
        <w:rPr>
          <w:sz w:val="22"/>
          <w:szCs w:val="22"/>
        </w:rPr>
        <w:t xml:space="preserve">popełnienia przestępstw określonych w art. 16 ustawy z dnia 28 października 2002 r. </w:t>
      </w:r>
      <w:bookmarkStart w:id="274" w:name="_Hlk144468375"/>
      <w:r w:rsidRPr="00F8529D">
        <w:rPr>
          <w:sz w:val="22"/>
          <w:szCs w:val="22"/>
        </w:rPr>
        <w:t>o odpowiedzialności podmiotów zbiorowych za czyny zabronione pod groźbą kary</w:t>
      </w:r>
      <w:bookmarkEnd w:id="274"/>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75" w:name="_Hlk144468401"/>
      <w:r w:rsidRPr="00F8529D">
        <w:rPr>
          <w:sz w:val="22"/>
          <w:szCs w:val="22"/>
        </w:rPr>
        <w:t>o zwalczaniu nieuczciwej konkurencji</w:t>
      </w:r>
      <w:bookmarkEnd w:id="275"/>
      <w:r w:rsidRPr="00F8529D">
        <w:rPr>
          <w:sz w:val="22"/>
          <w:szCs w:val="22"/>
        </w:rPr>
        <w:t xml:space="preserve"> </w:t>
      </w:r>
      <w:bookmarkStart w:id="27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6"/>
    </w:p>
    <w:bookmarkEnd w:id="273"/>
    <w:p w14:paraId="43D62C96" w14:textId="77777777" w:rsidR="000C23F8" w:rsidRPr="008A1769" w:rsidRDefault="000C23F8">
      <w:pPr>
        <w:numPr>
          <w:ilvl w:val="0"/>
          <w:numId w:val="49"/>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w:t>
      </w:r>
      <w:r w:rsidRPr="008A1769">
        <w:rPr>
          <w:sz w:val="22"/>
          <w:szCs w:val="22"/>
        </w:rPr>
        <w:t>zgadzały się i nie zgodzą się na zapłatę prowizji pracownikowi lub przedstawicielowi Strony umowy w związku z jej realizacją.</w:t>
      </w:r>
    </w:p>
    <w:p w14:paraId="2C35BD89" w14:textId="7BF6D26D" w:rsidR="00AB2101" w:rsidRPr="006A3EB2" w:rsidRDefault="00AB2101">
      <w:pPr>
        <w:numPr>
          <w:ilvl w:val="0"/>
          <w:numId w:val="49"/>
        </w:numPr>
        <w:spacing w:line="259" w:lineRule="auto"/>
        <w:jc w:val="both"/>
        <w:rPr>
          <w:sz w:val="22"/>
          <w:szCs w:val="22"/>
        </w:rPr>
      </w:pPr>
      <w:bookmarkStart w:id="277" w:name="_Hlk167104771"/>
      <w:r w:rsidRPr="008A1769">
        <w:rPr>
          <w:sz w:val="22"/>
          <w:szCs w:val="22"/>
        </w:rPr>
        <w:lastRenderedPageBreak/>
        <w:t>Strony oświadczają</w:t>
      </w:r>
      <w:r w:rsidR="00C02E70" w:rsidRPr="008A1769">
        <w:rPr>
          <w:sz w:val="22"/>
          <w:szCs w:val="22"/>
        </w:rPr>
        <w:t>,</w:t>
      </w:r>
      <w:r w:rsidRPr="008A1769">
        <w:rPr>
          <w:sz w:val="22"/>
          <w:szCs w:val="22"/>
        </w:rPr>
        <w:t xml:space="preserve"> że </w:t>
      </w:r>
      <w:r w:rsidRPr="006A3EB2">
        <w:rPr>
          <w:sz w:val="22"/>
          <w:szCs w:val="22"/>
        </w:rPr>
        <w:t xml:space="preserve">zapoznały się z Polityką Antykorupcyjną Polskiej Grupy Górniczej S.A. i zobowiązują się do jej stosowania oraz zapoznawania się ze zmianami Polityki, której treść znajduje się pod adresem: </w:t>
      </w:r>
      <w:hyperlink r:id="rId17" w:history="1">
        <w:r w:rsidRPr="006A3EB2">
          <w:rPr>
            <w:rStyle w:val="Hipercze"/>
            <w:color w:val="auto"/>
            <w:sz w:val="22"/>
            <w:szCs w:val="22"/>
          </w:rPr>
          <w:t>https://www.pgg.pl/strefa-korporacyjna/firma/inne/polityka-antykorupcyjna</w:t>
        </w:r>
      </w:hyperlink>
      <w:r w:rsidRPr="006A3EB2">
        <w:rPr>
          <w:sz w:val="22"/>
          <w:szCs w:val="22"/>
        </w:rPr>
        <w:t xml:space="preserve">  </w:t>
      </w:r>
    </w:p>
    <w:p w14:paraId="24B5000C" w14:textId="46F39815" w:rsidR="00AB2101" w:rsidRPr="008A1769" w:rsidRDefault="00AB2101">
      <w:pPr>
        <w:numPr>
          <w:ilvl w:val="0"/>
          <w:numId w:val="49"/>
        </w:numPr>
        <w:spacing w:line="259" w:lineRule="auto"/>
        <w:jc w:val="both"/>
        <w:rPr>
          <w:sz w:val="22"/>
          <w:szCs w:val="22"/>
        </w:rPr>
      </w:pPr>
      <w:r w:rsidRPr="006A3EB2">
        <w:rPr>
          <w:sz w:val="22"/>
          <w:szCs w:val="22"/>
        </w:rPr>
        <w:t>Wykonawca oświadcza</w:t>
      </w:r>
      <w:r w:rsidR="00C02E70" w:rsidRPr="006A3EB2">
        <w:rPr>
          <w:sz w:val="22"/>
          <w:szCs w:val="22"/>
        </w:rPr>
        <w:t>,</w:t>
      </w:r>
      <w:r w:rsidRPr="006A3EB2">
        <w:rPr>
          <w:sz w:val="22"/>
          <w:szCs w:val="22"/>
        </w:rPr>
        <w:t xml:space="preserve"> że dołoży należytej staranności, aby pracownicy, współpracownicy, podwykonawcy lub osoby, przy pomocy </w:t>
      </w:r>
      <w:r w:rsidRPr="008A1769">
        <w:rPr>
          <w:sz w:val="22"/>
          <w:szCs w:val="22"/>
        </w:rPr>
        <w:t xml:space="preserve">których będzie realizował zamówienie zapoznali się </w:t>
      </w:r>
      <w:r w:rsidRPr="008A1769">
        <w:rPr>
          <w:sz w:val="22"/>
          <w:szCs w:val="22"/>
        </w:rPr>
        <w:br/>
        <w:t>i stosowali wyżej opisane zasady.</w:t>
      </w:r>
    </w:p>
    <w:p w14:paraId="4ECF8694" w14:textId="30F4EEEE" w:rsidR="00AB2101" w:rsidRPr="008A1769" w:rsidRDefault="00AB2101">
      <w:pPr>
        <w:numPr>
          <w:ilvl w:val="0"/>
          <w:numId w:val="49"/>
        </w:numPr>
        <w:spacing w:line="259" w:lineRule="auto"/>
        <w:jc w:val="both"/>
        <w:rPr>
          <w:sz w:val="22"/>
          <w:szCs w:val="22"/>
        </w:rPr>
      </w:pPr>
      <w:r w:rsidRPr="008A1769">
        <w:rPr>
          <w:sz w:val="22"/>
          <w:szCs w:val="22"/>
        </w:rPr>
        <w:t xml:space="preserve">Naruszenie wyżej opisanych zasad  jest traktowane jak rażące naruszenie postanowień Umowy. </w:t>
      </w:r>
    </w:p>
    <w:p w14:paraId="0A6ABAC7" w14:textId="02A90C6E" w:rsidR="00AB2101" w:rsidRPr="008A1769" w:rsidRDefault="00AB2101">
      <w:pPr>
        <w:numPr>
          <w:ilvl w:val="0"/>
          <w:numId w:val="49"/>
        </w:numPr>
        <w:spacing w:line="259" w:lineRule="auto"/>
        <w:jc w:val="both"/>
        <w:rPr>
          <w:sz w:val="22"/>
          <w:szCs w:val="22"/>
        </w:rPr>
      </w:pPr>
      <w:r w:rsidRPr="008A1769">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8A1769" w:rsidRDefault="00AB2101">
      <w:pPr>
        <w:numPr>
          <w:ilvl w:val="0"/>
          <w:numId w:val="49"/>
        </w:numPr>
        <w:spacing w:line="259" w:lineRule="auto"/>
        <w:jc w:val="both"/>
        <w:rPr>
          <w:sz w:val="22"/>
          <w:szCs w:val="22"/>
        </w:rPr>
      </w:pPr>
      <w:r w:rsidRPr="008A1769">
        <w:rPr>
          <w:sz w:val="22"/>
          <w:szCs w:val="22"/>
        </w:rPr>
        <w:t xml:space="preserve">Strony zobowiązują się do informowania się wzajemnie o każdym przypadku naruszenia zasad opisanych w niniejszym paragrafie Umowy. </w:t>
      </w:r>
      <w:bookmarkEnd w:id="277"/>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8" w:name="_Toc106095878"/>
      <w:bookmarkStart w:id="279" w:name="_Toc106096318"/>
      <w:bookmarkStart w:id="280" w:name="_Toc106096422"/>
      <w:bookmarkStart w:id="281" w:name="_Toc190064751"/>
      <w:bookmarkStart w:id="282" w:name="_Hlk105675117"/>
      <w:bookmarkStart w:id="283" w:name="_Hlk67826575"/>
      <w:bookmarkStart w:id="284" w:name="_Toc64016216"/>
      <w:bookmarkEnd w:id="272"/>
      <w:r w:rsidRPr="00F8529D">
        <w:t xml:space="preserve">§ </w:t>
      </w:r>
      <w:r w:rsidR="00B71040" w:rsidRPr="00F8529D">
        <w:t>20</w:t>
      </w:r>
      <w:r w:rsidRPr="00F8529D">
        <w:t>. Nadzór wynikający z zarządzania środowiskowego</w:t>
      </w:r>
      <w:bookmarkEnd w:id="278"/>
      <w:bookmarkEnd w:id="279"/>
      <w:bookmarkEnd w:id="280"/>
      <w:bookmarkEnd w:id="281"/>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30C32AE7" w:rsidR="000C23F8" w:rsidRPr="006A3EB2" w:rsidRDefault="000C23F8" w:rsidP="000C23F8">
      <w:pPr>
        <w:ind w:left="426" w:hanging="426"/>
        <w:jc w:val="both"/>
        <w:rPr>
          <w:i/>
          <w:iCs/>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sidRPr="006A3EB2">
        <w:rPr>
          <w:sz w:val="22"/>
          <w:szCs w:val="22"/>
        </w:rPr>
        <w:t>w</w:t>
      </w:r>
      <w:r w:rsidRPr="006A3EB2">
        <w:rPr>
          <w:sz w:val="22"/>
          <w:szCs w:val="22"/>
        </w:rPr>
        <w:t xml:space="preserve">ytwarzającym i </w:t>
      </w:r>
      <w:r w:rsidR="00FF2455" w:rsidRPr="006A3EB2">
        <w:rPr>
          <w:sz w:val="22"/>
          <w:szCs w:val="22"/>
        </w:rPr>
        <w:t>p</w:t>
      </w:r>
      <w:r w:rsidRPr="006A3EB2">
        <w:rPr>
          <w:sz w:val="22"/>
          <w:szCs w:val="22"/>
        </w:rPr>
        <w:t>osiadaczem tych odpadów i zobowiązuje się do postępowania z nimi zgodnie z obowiązującymi przepisami prawa w sposób gwarantujący poszanowanie środowiska naturalnego</w:t>
      </w:r>
      <w:r w:rsidR="008A1769" w:rsidRPr="006A3EB2">
        <w:rPr>
          <w:sz w:val="22"/>
          <w:szCs w:val="22"/>
        </w:rPr>
        <w:t>.</w:t>
      </w:r>
      <w:r w:rsidRPr="006A3EB2">
        <w:rPr>
          <w:i/>
          <w:iCs/>
          <w:sz w:val="22"/>
          <w:szCs w:val="22"/>
        </w:rPr>
        <w:t xml:space="preserve"> </w:t>
      </w:r>
    </w:p>
    <w:bookmarkEnd w:id="282"/>
    <w:p w14:paraId="2EA29F69" w14:textId="77777777" w:rsidR="000C23F8" w:rsidRPr="006A3EB2" w:rsidRDefault="000C23F8" w:rsidP="000C23F8">
      <w:pPr>
        <w:ind w:left="426" w:hanging="426"/>
        <w:jc w:val="both"/>
        <w:rPr>
          <w:i/>
          <w:iCs/>
          <w:sz w:val="22"/>
          <w:szCs w:val="22"/>
        </w:rPr>
      </w:pPr>
    </w:p>
    <w:p w14:paraId="2FCA4D4C" w14:textId="1DEE1C7B" w:rsidR="000C23F8" w:rsidRPr="00E66F78" w:rsidRDefault="000C23F8" w:rsidP="00AD7A6E">
      <w:pPr>
        <w:pStyle w:val="Nagwek2"/>
      </w:pPr>
      <w:bookmarkStart w:id="285" w:name="_Toc106095879"/>
      <w:bookmarkStart w:id="286" w:name="_Toc106096319"/>
      <w:bookmarkStart w:id="287" w:name="_Toc106096423"/>
      <w:bookmarkStart w:id="288" w:name="_Toc190064752"/>
      <w:bookmarkStart w:id="289" w:name="_Hlk67826617"/>
      <w:bookmarkEnd w:id="283"/>
      <w:r w:rsidRPr="00B62661">
        <w:t xml:space="preserve">§ </w:t>
      </w:r>
      <w:r>
        <w:t>2</w:t>
      </w:r>
      <w:r w:rsidR="00B71040">
        <w:t>1</w:t>
      </w:r>
      <w:r w:rsidRPr="00B62661">
        <w:t xml:space="preserve">. </w:t>
      </w:r>
      <w:r w:rsidRPr="00E66F78">
        <w:t>Siła wyższa</w:t>
      </w:r>
      <w:bookmarkEnd w:id="284"/>
      <w:bookmarkEnd w:id="285"/>
      <w:bookmarkEnd w:id="286"/>
      <w:bookmarkEnd w:id="287"/>
      <w:bookmarkEnd w:id="288"/>
    </w:p>
    <w:p w14:paraId="7F042164" w14:textId="77777777" w:rsidR="000C23F8" w:rsidRPr="00E66F78" w:rsidRDefault="000C23F8">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50"/>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50"/>
        </w:numPr>
        <w:ind w:left="357" w:hanging="357"/>
        <w:jc w:val="both"/>
        <w:rPr>
          <w:sz w:val="22"/>
          <w:szCs w:val="22"/>
        </w:rPr>
      </w:pPr>
      <w:bookmarkStart w:id="29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0"/>
    <w:p w14:paraId="5A12B597" w14:textId="77777777" w:rsidR="000C23F8" w:rsidRPr="00F8529D" w:rsidRDefault="000C23F8">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B00AE6" w:rsidRDefault="000C23F8" w:rsidP="00AD7A6E">
      <w:pPr>
        <w:pStyle w:val="Nagwek2"/>
      </w:pPr>
      <w:bookmarkStart w:id="291" w:name="_Toc64016217"/>
      <w:bookmarkStart w:id="292" w:name="_Toc106095880"/>
      <w:bookmarkStart w:id="293" w:name="_Toc106096320"/>
      <w:bookmarkStart w:id="294" w:name="_Toc106096424"/>
      <w:bookmarkStart w:id="295" w:name="_Toc190064753"/>
      <w:r w:rsidRPr="00B00AE6">
        <w:t>§ 2</w:t>
      </w:r>
      <w:r w:rsidR="00B71040" w:rsidRPr="00B00AE6">
        <w:t>2</w:t>
      </w:r>
      <w:r w:rsidRPr="00B00AE6">
        <w:t>. Postanowienia końcowe</w:t>
      </w:r>
      <w:bookmarkEnd w:id="291"/>
      <w:bookmarkEnd w:id="292"/>
      <w:bookmarkEnd w:id="293"/>
      <w:bookmarkEnd w:id="294"/>
      <w:bookmarkEnd w:id="295"/>
    </w:p>
    <w:p w14:paraId="372E732F" w14:textId="14C9515F" w:rsidR="005812ED" w:rsidRPr="00B00AE6" w:rsidRDefault="005812ED">
      <w:pPr>
        <w:numPr>
          <w:ilvl w:val="0"/>
          <w:numId w:val="51"/>
        </w:numPr>
        <w:spacing w:line="259" w:lineRule="auto"/>
        <w:jc w:val="both"/>
        <w:rPr>
          <w:sz w:val="22"/>
          <w:szCs w:val="22"/>
        </w:rPr>
      </w:pPr>
      <w:r w:rsidRPr="00B00AE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B00AE6" w:rsidRDefault="005812ED">
      <w:pPr>
        <w:numPr>
          <w:ilvl w:val="0"/>
          <w:numId w:val="51"/>
        </w:numPr>
        <w:spacing w:line="259" w:lineRule="auto"/>
        <w:jc w:val="both"/>
        <w:rPr>
          <w:sz w:val="22"/>
          <w:szCs w:val="22"/>
        </w:rPr>
      </w:pPr>
      <w:r w:rsidRPr="00B00AE6">
        <w:rPr>
          <w:sz w:val="22"/>
          <w:szCs w:val="22"/>
        </w:rPr>
        <w:lastRenderedPageBreak/>
        <w:t>Wszelkie spory powstałe pomiędzy Stronami na tle wykładni lub realizacji Umowy rozstrzygane będą przez sąd powszechny właściwy dla siedziby Zamawiającego.</w:t>
      </w:r>
    </w:p>
    <w:p w14:paraId="5B23DB2E" w14:textId="5FC3C57A" w:rsidR="000C23F8" w:rsidRPr="006A3EB2" w:rsidRDefault="000C23F8">
      <w:pPr>
        <w:numPr>
          <w:ilvl w:val="0"/>
          <w:numId w:val="51"/>
        </w:numPr>
        <w:spacing w:line="259" w:lineRule="auto"/>
        <w:jc w:val="both"/>
        <w:rPr>
          <w:sz w:val="22"/>
          <w:szCs w:val="22"/>
        </w:rPr>
      </w:pPr>
      <w:r w:rsidRPr="00E66F78">
        <w:rPr>
          <w:sz w:val="22"/>
          <w:szCs w:val="22"/>
        </w:rPr>
        <w:t xml:space="preserve">Wszelkie zmiany i </w:t>
      </w:r>
      <w:r w:rsidRPr="006A3EB2">
        <w:rPr>
          <w:sz w:val="22"/>
          <w:szCs w:val="22"/>
        </w:rPr>
        <w:t xml:space="preserve">uzupełnienia Umowy wymagają dla swej ważności formy pisemnej w postaci aneksu do Umowy. </w:t>
      </w:r>
    </w:p>
    <w:p w14:paraId="34D2EE8E" w14:textId="39BBB78F" w:rsidR="00A95C13" w:rsidRPr="006A3EB2" w:rsidRDefault="00A95C13">
      <w:pPr>
        <w:numPr>
          <w:ilvl w:val="0"/>
          <w:numId w:val="51"/>
        </w:numPr>
        <w:spacing w:line="259" w:lineRule="auto"/>
        <w:ind w:left="357" w:hanging="357"/>
        <w:jc w:val="both"/>
        <w:rPr>
          <w:i/>
          <w:iCs/>
          <w:sz w:val="22"/>
          <w:szCs w:val="22"/>
        </w:rPr>
      </w:pPr>
      <w:r w:rsidRPr="006A3EB2">
        <w:rPr>
          <w:sz w:val="22"/>
          <w:szCs w:val="22"/>
        </w:rPr>
        <w:t xml:space="preserve">Umowa została sporządzona w dwóch egzemplarzach, po jednym dla każdej ze Stron. </w:t>
      </w:r>
      <w:r w:rsidRPr="006A3EB2">
        <w:rPr>
          <w:i/>
          <w:iCs/>
          <w:sz w:val="22"/>
          <w:szCs w:val="22"/>
        </w:rPr>
        <w:t>(</w:t>
      </w:r>
      <w:r w:rsidR="00F61CB5" w:rsidRPr="006A3EB2">
        <w:rPr>
          <w:i/>
          <w:iCs/>
          <w:sz w:val="22"/>
          <w:szCs w:val="22"/>
        </w:rPr>
        <w:t xml:space="preserve">zapis </w:t>
      </w:r>
      <w:r w:rsidRPr="006A3EB2">
        <w:rPr>
          <w:i/>
          <w:iCs/>
          <w:sz w:val="22"/>
          <w:szCs w:val="22"/>
        </w:rPr>
        <w:t xml:space="preserve">tylko </w:t>
      </w:r>
      <w:r w:rsidR="00F61CB5" w:rsidRPr="006A3EB2">
        <w:rPr>
          <w:i/>
          <w:iCs/>
          <w:sz w:val="22"/>
          <w:szCs w:val="22"/>
        </w:rPr>
        <w:br/>
      </w:r>
      <w:r w:rsidRPr="006A3EB2">
        <w:rPr>
          <w:i/>
          <w:iCs/>
          <w:sz w:val="22"/>
          <w:szCs w:val="22"/>
        </w:rPr>
        <w:t>w przypadku wersji papierowej</w:t>
      </w:r>
      <w:r w:rsidR="00F61CB5" w:rsidRPr="006A3EB2">
        <w:rPr>
          <w:i/>
          <w:iCs/>
          <w:sz w:val="22"/>
          <w:szCs w:val="22"/>
        </w:rPr>
        <w:t>.)</w:t>
      </w:r>
    </w:p>
    <w:p w14:paraId="717DC99B" w14:textId="5912AB15" w:rsidR="000C523D" w:rsidRPr="006A3EB2" w:rsidRDefault="000C523D" w:rsidP="000C523D">
      <w:pPr>
        <w:spacing w:line="259" w:lineRule="auto"/>
        <w:ind w:left="357"/>
        <w:jc w:val="both"/>
        <w:rPr>
          <w:sz w:val="22"/>
          <w:szCs w:val="22"/>
        </w:rPr>
      </w:pPr>
    </w:p>
    <w:p w14:paraId="099C69F4" w14:textId="77777777" w:rsidR="000C23F8" w:rsidRPr="00AD7A6E" w:rsidRDefault="000C23F8" w:rsidP="00AD7A6E">
      <w:pPr>
        <w:pStyle w:val="Nagwek2"/>
        <w:jc w:val="left"/>
        <w:rPr>
          <w:sz w:val="22"/>
          <w:szCs w:val="22"/>
        </w:rPr>
      </w:pPr>
      <w:bookmarkStart w:id="296" w:name="_Toc83291694"/>
      <w:bookmarkStart w:id="297" w:name="_Toc106095881"/>
      <w:bookmarkStart w:id="298" w:name="_Toc106096321"/>
      <w:bookmarkStart w:id="299" w:name="_Toc106096425"/>
      <w:bookmarkStart w:id="300" w:name="_Toc190064754"/>
      <w:bookmarkEnd w:id="289"/>
      <w:r w:rsidRPr="00AD7A6E">
        <w:rPr>
          <w:sz w:val="22"/>
          <w:szCs w:val="22"/>
        </w:rPr>
        <w:t>Załączniki do Umowy</w:t>
      </w:r>
      <w:bookmarkEnd w:id="296"/>
      <w:bookmarkEnd w:id="297"/>
      <w:bookmarkEnd w:id="298"/>
      <w:bookmarkEnd w:id="299"/>
      <w:bookmarkEnd w:id="300"/>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4A386794"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6FAD33FC"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2D53AD">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1D1CDCEF"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2D53AD">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1" w:name="_Hlk67826939"/>
      <w:bookmarkStart w:id="302"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3" w:name="_Hlk147849015"/>
      <w:r w:rsidRPr="00744F79">
        <w:rPr>
          <w:b/>
          <w:bCs/>
          <w:i/>
          <w:iCs/>
          <w:color w:val="FF0000"/>
          <w:sz w:val="28"/>
          <w:szCs w:val="28"/>
        </w:rPr>
        <w:t>)</w:t>
      </w:r>
    </w:p>
    <w:bookmarkEnd w:id="302"/>
    <w:bookmarkEnd w:id="303"/>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301FF7" w:rsidRDefault="000C23F8" w:rsidP="000C23F8">
      <w:pPr>
        <w:spacing w:before="120"/>
        <w:jc w:val="right"/>
        <w:rPr>
          <w:b/>
          <w:bCs/>
        </w:rPr>
      </w:pPr>
      <w:r w:rsidRPr="00301FF7">
        <w:rPr>
          <w:b/>
          <w:bCs/>
        </w:rPr>
        <w:lastRenderedPageBreak/>
        <w:t xml:space="preserve">Załącznik nr 1.1 do Umowy </w:t>
      </w:r>
    </w:p>
    <w:p w14:paraId="30019F1A" w14:textId="77777777" w:rsidR="000C23F8" w:rsidRPr="00301FF7" w:rsidRDefault="000C23F8" w:rsidP="000C23F8">
      <w:pPr>
        <w:spacing w:before="120"/>
        <w:jc w:val="center"/>
        <w:rPr>
          <w:b/>
          <w:bCs/>
        </w:rPr>
      </w:pPr>
    </w:p>
    <w:p w14:paraId="4EFFF6EE" w14:textId="77777777" w:rsidR="00301FF7" w:rsidRPr="00301FF7" w:rsidRDefault="00301FF7" w:rsidP="00301FF7">
      <w:pPr>
        <w:spacing w:before="120"/>
        <w:jc w:val="center"/>
        <w:rPr>
          <w:b/>
          <w:bCs/>
        </w:rPr>
      </w:pPr>
      <w:r w:rsidRPr="00301FF7">
        <w:rPr>
          <w:b/>
          <w:bCs/>
        </w:rPr>
        <w:t>WZÓR PROTOKOŁU ODBIORU</w:t>
      </w:r>
    </w:p>
    <w:p w14:paraId="4CB0DB2E" w14:textId="77777777" w:rsidR="00301FF7" w:rsidRPr="00301FF7" w:rsidRDefault="00301FF7" w:rsidP="00301FF7">
      <w:pPr>
        <w:spacing w:before="120"/>
        <w:jc w:val="center"/>
        <w:rPr>
          <w:b/>
          <w:bCs/>
        </w:rPr>
      </w:pPr>
    </w:p>
    <w:p w14:paraId="37D561EE" w14:textId="77777777" w:rsidR="00301FF7" w:rsidRPr="00301FF7" w:rsidRDefault="00301FF7" w:rsidP="00301FF7">
      <w:pPr>
        <w:spacing w:before="120"/>
        <w:jc w:val="center"/>
        <w:rPr>
          <w:b/>
          <w:bCs/>
        </w:rPr>
      </w:pPr>
      <w:r w:rsidRPr="00301FF7">
        <w:rPr>
          <w:b/>
          <w:bCs/>
        </w:rPr>
        <w:t xml:space="preserve">Protokół odbioru </w:t>
      </w:r>
    </w:p>
    <w:p w14:paraId="101AC8B9" w14:textId="77777777" w:rsidR="00301FF7" w:rsidRPr="00301FF7" w:rsidRDefault="00301FF7" w:rsidP="00301FF7">
      <w:pPr>
        <w:spacing w:before="120"/>
        <w:jc w:val="center"/>
        <w:rPr>
          <w:b/>
          <w:bCs/>
        </w:rPr>
      </w:pPr>
    </w:p>
    <w:p w14:paraId="6E930BD7" w14:textId="77777777" w:rsidR="00301FF7" w:rsidRPr="00301FF7" w:rsidRDefault="00301FF7" w:rsidP="00301FF7">
      <w:pPr>
        <w:spacing w:before="120"/>
        <w:jc w:val="center"/>
        <w:rPr>
          <w:b/>
          <w:bCs/>
        </w:rPr>
      </w:pPr>
      <w:r w:rsidRPr="00301FF7">
        <w:rPr>
          <w:b/>
          <w:bCs/>
        </w:rPr>
        <w:t>Oddziału KWK ……..…… Ruch………………..</w:t>
      </w:r>
    </w:p>
    <w:p w14:paraId="1A3A1E82" w14:textId="77777777" w:rsidR="00301FF7" w:rsidRPr="00301FF7" w:rsidRDefault="00301FF7" w:rsidP="00301FF7">
      <w:pPr>
        <w:spacing w:before="120"/>
        <w:jc w:val="center"/>
        <w:rPr>
          <w:b/>
          <w:bCs/>
        </w:rPr>
      </w:pPr>
      <w:r w:rsidRPr="00301FF7">
        <w:rPr>
          <w:b/>
          <w:bCs/>
        </w:rPr>
        <w:t>sporządzony dnia  …………… r. w ………</w:t>
      </w:r>
    </w:p>
    <w:p w14:paraId="42B12E2E" w14:textId="77777777" w:rsidR="00301FF7" w:rsidRPr="00301FF7" w:rsidRDefault="00301FF7" w:rsidP="00301FF7">
      <w:pPr>
        <w:spacing w:before="120"/>
        <w:jc w:val="center"/>
        <w:rPr>
          <w:b/>
          <w:bCs/>
        </w:rPr>
      </w:pPr>
      <w:r w:rsidRPr="00301FF7">
        <w:rPr>
          <w:b/>
          <w:bCs/>
        </w:rPr>
        <w:t>pomiędzy:</w:t>
      </w:r>
    </w:p>
    <w:p w14:paraId="22456318" w14:textId="77777777" w:rsidR="00301FF7" w:rsidRPr="00301FF7" w:rsidRDefault="00301FF7" w:rsidP="00301FF7">
      <w:pPr>
        <w:spacing w:before="120"/>
        <w:jc w:val="center"/>
        <w:rPr>
          <w:b/>
          <w:bCs/>
        </w:rPr>
      </w:pPr>
    </w:p>
    <w:p w14:paraId="5AF75507" w14:textId="77777777" w:rsidR="00301FF7" w:rsidRPr="00301FF7" w:rsidRDefault="00301FF7" w:rsidP="00301FF7">
      <w:pPr>
        <w:spacing w:before="120"/>
        <w:jc w:val="center"/>
        <w:rPr>
          <w:b/>
          <w:bCs/>
        </w:rPr>
      </w:pPr>
      <w:r w:rsidRPr="00301FF7">
        <w:rPr>
          <w:b/>
          <w:bCs/>
        </w:rPr>
        <w:t xml:space="preserve">- Zamawiającym, tj.: </w:t>
      </w:r>
    </w:p>
    <w:p w14:paraId="5D85C80E" w14:textId="77777777" w:rsidR="00301FF7" w:rsidRPr="00301FF7" w:rsidRDefault="00301FF7" w:rsidP="00301FF7">
      <w:pPr>
        <w:spacing w:before="120"/>
        <w:jc w:val="center"/>
        <w:rPr>
          <w:b/>
          <w:bCs/>
        </w:rPr>
      </w:pPr>
      <w:r w:rsidRPr="00301FF7">
        <w:rPr>
          <w:b/>
          <w:bCs/>
        </w:rPr>
        <w:t xml:space="preserve">Polską Grupą Górniczą S.A.  Oddział KWK ………….. Ruch……………. (Zamawiający) </w:t>
      </w:r>
    </w:p>
    <w:p w14:paraId="7058AB1B" w14:textId="77777777" w:rsidR="00301FF7" w:rsidRPr="00301FF7" w:rsidRDefault="00301FF7" w:rsidP="00301FF7">
      <w:pPr>
        <w:spacing w:before="120"/>
        <w:jc w:val="center"/>
        <w:rPr>
          <w:b/>
          <w:bCs/>
        </w:rPr>
      </w:pPr>
      <w:r w:rsidRPr="00301FF7">
        <w:rPr>
          <w:b/>
          <w:bCs/>
        </w:rPr>
        <w:t>a- Wykonawcą, tj.:</w:t>
      </w:r>
    </w:p>
    <w:p w14:paraId="14A92BD7" w14:textId="77777777" w:rsidR="00301FF7" w:rsidRPr="00301FF7" w:rsidRDefault="00301FF7" w:rsidP="00301FF7">
      <w:pPr>
        <w:spacing w:before="120"/>
        <w:jc w:val="center"/>
        <w:rPr>
          <w:b/>
          <w:bCs/>
        </w:rPr>
      </w:pPr>
      <w:r w:rsidRPr="00301FF7">
        <w:rPr>
          <w:b/>
          <w:bCs/>
        </w:rPr>
        <w:t xml:space="preserve">    …………………….  </w:t>
      </w:r>
    </w:p>
    <w:p w14:paraId="3903827D" w14:textId="77777777" w:rsidR="00301FF7" w:rsidRPr="00301FF7" w:rsidRDefault="00301FF7" w:rsidP="00301FF7">
      <w:pPr>
        <w:spacing w:before="120"/>
        <w:jc w:val="center"/>
        <w:rPr>
          <w:b/>
          <w:bCs/>
        </w:rPr>
      </w:pPr>
    </w:p>
    <w:p w14:paraId="56B1D5C4" w14:textId="77777777" w:rsidR="00301FF7" w:rsidRPr="00301FF7" w:rsidRDefault="00301FF7" w:rsidP="00301FF7">
      <w:pPr>
        <w:spacing w:before="120"/>
        <w:jc w:val="center"/>
        <w:rPr>
          <w:b/>
          <w:bCs/>
        </w:rPr>
      </w:pPr>
    </w:p>
    <w:p w14:paraId="7F62B0AB" w14:textId="77777777" w:rsidR="00301FF7" w:rsidRPr="00301FF7" w:rsidRDefault="00301FF7" w:rsidP="00301FF7">
      <w:pPr>
        <w:spacing w:before="120"/>
        <w:jc w:val="center"/>
        <w:rPr>
          <w:b/>
          <w:bCs/>
        </w:rPr>
      </w:pPr>
      <w:r w:rsidRPr="00301FF7">
        <w:rPr>
          <w:b/>
          <w:bCs/>
        </w:rPr>
        <w:t>Przedstawiciele Zamawiającego</w:t>
      </w:r>
      <w:r w:rsidRPr="00301FF7">
        <w:rPr>
          <w:b/>
          <w:bCs/>
        </w:rPr>
        <w:tab/>
      </w:r>
      <w:r w:rsidRPr="00301FF7">
        <w:rPr>
          <w:b/>
          <w:bCs/>
        </w:rPr>
        <w:tab/>
      </w:r>
      <w:r w:rsidRPr="00301FF7">
        <w:rPr>
          <w:b/>
          <w:bCs/>
        </w:rPr>
        <w:tab/>
      </w:r>
      <w:r w:rsidRPr="00301FF7">
        <w:rPr>
          <w:b/>
          <w:bCs/>
        </w:rPr>
        <w:tab/>
        <w:t>Przedstawiciele Wykonawcy</w:t>
      </w:r>
    </w:p>
    <w:p w14:paraId="0820829E" w14:textId="77777777" w:rsidR="00301FF7" w:rsidRPr="00301FF7" w:rsidRDefault="00301FF7" w:rsidP="00301FF7">
      <w:pPr>
        <w:spacing w:before="120"/>
        <w:jc w:val="center"/>
        <w:rPr>
          <w:b/>
          <w:bCs/>
        </w:rPr>
      </w:pPr>
    </w:p>
    <w:p w14:paraId="623F897D" w14:textId="77777777" w:rsidR="00301FF7" w:rsidRPr="00301FF7" w:rsidRDefault="00301FF7" w:rsidP="00301FF7">
      <w:pPr>
        <w:spacing w:before="120"/>
        <w:jc w:val="center"/>
        <w:rPr>
          <w:b/>
          <w:bCs/>
        </w:rPr>
      </w:pPr>
      <w:r w:rsidRPr="00301FF7">
        <w:rPr>
          <w:b/>
          <w:bCs/>
        </w:rPr>
        <w:t>1) ………………..………..…</w:t>
      </w:r>
      <w:r w:rsidRPr="00301FF7">
        <w:rPr>
          <w:b/>
          <w:bCs/>
        </w:rPr>
        <w:tab/>
      </w:r>
      <w:r w:rsidRPr="00301FF7">
        <w:rPr>
          <w:b/>
          <w:bCs/>
        </w:rPr>
        <w:tab/>
      </w:r>
      <w:r w:rsidRPr="00301FF7">
        <w:rPr>
          <w:b/>
          <w:bCs/>
        </w:rPr>
        <w:tab/>
      </w:r>
      <w:r w:rsidRPr="00301FF7">
        <w:rPr>
          <w:b/>
          <w:bCs/>
        </w:rPr>
        <w:tab/>
      </w:r>
      <w:r w:rsidRPr="00301FF7">
        <w:rPr>
          <w:b/>
          <w:bCs/>
        </w:rPr>
        <w:tab/>
        <w:t>1) …………………………</w:t>
      </w:r>
    </w:p>
    <w:p w14:paraId="3A8A730D" w14:textId="77777777" w:rsidR="00301FF7" w:rsidRPr="00301FF7" w:rsidRDefault="00301FF7" w:rsidP="00301FF7">
      <w:pPr>
        <w:spacing w:before="120"/>
        <w:jc w:val="center"/>
        <w:rPr>
          <w:b/>
          <w:bCs/>
        </w:rPr>
      </w:pPr>
    </w:p>
    <w:p w14:paraId="6C6C901D" w14:textId="77777777" w:rsidR="00301FF7" w:rsidRPr="00301FF7" w:rsidRDefault="00301FF7" w:rsidP="00301FF7">
      <w:pPr>
        <w:spacing w:before="120"/>
        <w:jc w:val="center"/>
        <w:rPr>
          <w:b/>
          <w:bCs/>
        </w:rPr>
      </w:pPr>
      <w:r w:rsidRPr="00301FF7">
        <w:rPr>
          <w:b/>
          <w:bCs/>
        </w:rPr>
        <w:t>2) ……………………….……</w:t>
      </w:r>
      <w:r w:rsidRPr="00301FF7">
        <w:rPr>
          <w:b/>
          <w:bCs/>
        </w:rPr>
        <w:tab/>
      </w:r>
      <w:r w:rsidRPr="00301FF7">
        <w:rPr>
          <w:b/>
          <w:bCs/>
        </w:rPr>
        <w:tab/>
      </w:r>
      <w:r w:rsidRPr="00301FF7">
        <w:rPr>
          <w:b/>
          <w:bCs/>
        </w:rPr>
        <w:tab/>
      </w:r>
      <w:r w:rsidRPr="00301FF7">
        <w:rPr>
          <w:b/>
          <w:bCs/>
        </w:rPr>
        <w:tab/>
      </w:r>
      <w:r w:rsidRPr="00301FF7">
        <w:rPr>
          <w:b/>
          <w:bCs/>
        </w:rPr>
        <w:tab/>
        <w:t>2) ………………………….</w:t>
      </w:r>
    </w:p>
    <w:p w14:paraId="0F8E3417" w14:textId="77777777" w:rsidR="00301FF7" w:rsidRPr="00301FF7" w:rsidRDefault="00301FF7" w:rsidP="00301FF7">
      <w:pPr>
        <w:spacing w:before="120"/>
        <w:rPr>
          <w:b/>
          <w:bCs/>
        </w:rPr>
      </w:pPr>
    </w:p>
    <w:p w14:paraId="5D710449" w14:textId="77777777" w:rsidR="00301FF7" w:rsidRPr="00301FF7" w:rsidRDefault="00301FF7" w:rsidP="00301FF7">
      <w:pPr>
        <w:spacing w:before="120"/>
        <w:jc w:val="center"/>
        <w:rPr>
          <w:b/>
          <w:bCs/>
        </w:rPr>
      </w:pPr>
      <w:r w:rsidRPr="00301FF7">
        <w:rPr>
          <w:b/>
          <w:bCs/>
        </w:rPr>
        <w:t xml:space="preserve">W dniu ……………. zgodnie z postanowieniami umowy nr ……………. , w obecności przedstawicieli Zamawiającego i Wykonawcy dokonano odbioru …………………………… (etapu/końcowego*) przedmiotu umowy </w:t>
      </w:r>
      <w:proofErr w:type="spellStart"/>
      <w:r w:rsidRPr="00301FF7">
        <w:rPr>
          <w:b/>
          <w:bCs/>
        </w:rPr>
        <w:t>tj</w:t>
      </w:r>
      <w:proofErr w:type="spellEnd"/>
      <w:r w:rsidRPr="00301FF7">
        <w:rPr>
          <w:b/>
          <w:bCs/>
        </w:rPr>
        <w:t>: …………………………………………………. w PGG S.A. Oddział KWK …………..… Ruch ………..………..</w:t>
      </w:r>
    </w:p>
    <w:p w14:paraId="53BE4B9F" w14:textId="77777777" w:rsidR="00301FF7" w:rsidRPr="00301FF7" w:rsidRDefault="00301FF7" w:rsidP="00301FF7">
      <w:pPr>
        <w:spacing w:before="120"/>
        <w:jc w:val="center"/>
        <w:rPr>
          <w:b/>
          <w:bCs/>
        </w:rPr>
      </w:pPr>
      <w:r w:rsidRPr="00301FF7">
        <w:rPr>
          <w:b/>
          <w:bCs/>
        </w:rPr>
        <w:t xml:space="preserve">Stwierdza się, że roboty zostały wykonane zgodnie/niezgodnie* z zakresem oraz przedmiarem robót – odbiór robót bez uwag/z uwagami*: …………………………………………………………... </w:t>
      </w:r>
    </w:p>
    <w:p w14:paraId="4667EA34" w14:textId="77777777" w:rsidR="00301FF7" w:rsidRPr="00301FF7" w:rsidRDefault="00301FF7" w:rsidP="00301FF7">
      <w:pPr>
        <w:spacing w:before="120"/>
        <w:jc w:val="center"/>
        <w:rPr>
          <w:b/>
          <w:bCs/>
        </w:rPr>
      </w:pPr>
    </w:p>
    <w:p w14:paraId="1B90A5C2" w14:textId="77777777" w:rsidR="00301FF7" w:rsidRPr="00301FF7" w:rsidRDefault="00301FF7" w:rsidP="00301FF7">
      <w:pPr>
        <w:spacing w:before="120"/>
        <w:jc w:val="center"/>
        <w:rPr>
          <w:b/>
          <w:bCs/>
        </w:rPr>
      </w:pPr>
      <w:r w:rsidRPr="00301FF7">
        <w:rPr>
          <w:b/>
          <w:bCs/>
        </w:rPr>
        <w:t>*-niepotrzebne skreślić</w:t>
      </w:r>
    </w:p>
    <w:p w14:paraId="1733C74A" w14:textId="77777777" w:rsidR="00301FF7" w:rsidRPr="00301FF7" w:rsidRDefault="00301FF7" w:rsidP="00301FF7">
      <w:pPr>
        <w:spacing w:before="120"/>
        <w:jc w:val="center"/>
        <w:rPr>
          <w:b/>
          <w:bCs/>
        </w:rPr>
      </w:pPr>
    </w:p>
    <w:p w14:paraId="3871241F" w14:textId="77777777" w:rsidR="00301FF7" w:rsidRPr="00301FF7" w:rsidRDefault="00301FF7" w:rsidP="00301FF7">
      <w:pPr>
        <w:spacing w:before="120"/>
        <w:jc w:val="center"/>
        <w:rPr>
          <w:b/>
          <w:bCs/>
        </w:rPr>
      </w:pPr>
      <w:r w:rsidRPr="00301FF7">
        <w:rPr>
          <w:b/>
          <w:bCs/>
        </w:rPr>
        <w:t>Przedstawiciele Zamawiającego</w:t>
      </w:r>
      <w:r w:rsidRPr="00301FF7">
        <w:rPr>
          <w:b/>
          <w:bCs/>
        </w:rPr>
        <w:tab/>
      </w:r>
      <w:r w:rsidRPr="00301FF7">
        <w:rPr>
          <w:b/>
          <w:bCs/>
        </w:rPr>
        <w:tab/>
      </w:r>
      <w:r w:rsidRPr="00301FF7">
        <w:rPr>
          <w:b/>
          <w:bCs/>
        </w:rPr>
        <w:tab/>
      </w:r>
      <w:r w:rsidRPr="00301FF7">
        <w:rPr>
          <w:b/>
          <w:bCs/>
        </w:rPr>
        <w:tab/>
        <w:t>Przedstawiciele Wykonawcy</w:t>
      </w:r>
    </w:p>
    <w:p w14:paraId="3B36BA92" w14:textId="77777777" w:rsidR="00301FF7" w:rsidRPr="00301FF7" w:rsidRDefault="00301FF7" w:rsidP="00301FF7">
      <w:pPr>
        <w:spacing w:before="120"/>
        <w:rPr>
          <w:b/>
          <w:bCs/>
        </w:rPr>
      </w:pPr>
    </w:p>
    <w:p w14:paraId="70F0BF09" w14:textId="3DA03E58" w:rsidR="000C23F8" w:rsidRDefault="00301FF7" w:rsidP="00301FF7">
      <w:pPr>
        <w:spacing w:before="120"/>
        <w:jc w:val="center"/>
        <w:rPr>
          <w:b/>
          <w:bCs/>
        </w:rPr>
      </w:pPr>
      <w:r w:rsidRPr="00301FF7">
        <w:rPr>
          <w:b/>
          <w:bCs/>
        </w:rPr>
        <w:t>1) ………………..………..…</w:t>
      </w:r>
      <w:r w:rsidRPr="00301FF7">
        <w:rPr>
          <w:b/>
          <w:bCs/>
        </w:rPr>
        <w:tab/>
      </w:r>
      <w:r w:rsidRPr="00301FF7">
        <w:rPr>
          <w:b/>
          <w:bCs/>
        </w:rPr>
        <w:tab/>
      </w:r>
      <w:r w:rsidRPr="00301FF7">
        <w:rPr>
          <w:b/>
          <w:bCs/>
        </w:rPr>
        <w:tab/>
      </w:r>
      <w:r w:rsidRPr="00301FF7">
        <w:rPr>
          <w:b/>
          <w:bCs/>
        </w:rPr>
        <w:tab/>
      </w:r>
      <w:r w:rsidRPr="00301FF7">
        <w:rPr>
          <w:b/>
          <w:bCs/>
        </w:rPr>
        <w:tab/>
        <w:t>1) …………………………</w:t>
      </w:r>
    </w:p>
    <w:p w14:paraId="3B77669F" w14:textId="070E1B43" w:rsidR="00301FF7" w:rsidRPr="00301FF7" w:rsidRDefault="00301FF7" w:rsidP="00301FF7">
      <w:pPr>
        <w:spacing w:before="120"/>
        <w:jc w:val="center"/>
        <w:rPr>
          <w:b/>
          <w:bCs/>
        </w:rPr>
      </w:pPr>
      <w:r w:rsidRPr="00301FF7">
        <w:rPr>
          <w:b/>
          <w:bCs/>
        </w:rPr>
        <w:t>2) ……………………….……</w:t>
      </w:r>
      <w:r w:rsidRPr="00301FF7">
        <w:rPr>
          <w:b/>
          <w:bCs/>
        </w:rPr>
        <w:tab/>
      </w:r>
      <w:r w:rsidRPr="00301FF7">
        <w:rPr>
          <w:b/>
          <w:bCs/>
        </w:rPr>
        <w:tab/>
      </w:r>
      <w:r w:rsidRPr="00301FF7">
        <w:rPr>
          <w:b/>
          <w:bCs/>
        </w:rPr>
        <w:tab/>
      </w:r>
      <w:r w:rsidRPr="00301FF7">
        <w:rPr>
          <w:b/>
          <w:bCs/>
        </w:rPr>
        <w:tab/>
      </w:r>
      <w:r w:rsidRPr="00301FF7">
        <w:rPr>
          <w:b/>
          <w:bCs/>
        </w:rPr>
        <w:tab/>
        <w:t>2) ………………………….</w:t>
      </w: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0DD5D9FD" w14:textId="492643A1" w:rsidR="000C23F8" w:rsidRPr="001456AD" w:rsidRDefault="000C23F8" w:rsidP="000C23F8">
      <w:pPr>
        <w:spacing w:before="120"/>
        <w:jc w:val="right"/>
        <w:rPr>
          <w:b/>
          <w:bCs/>
          <w:sz w:val="22"/>
          <w:szCs w:val="22"/>
        </w:rPr>
      </w:pPr>
      <w:bookmarkStart w:id="304" w:name="_Hlk67831498"/>
      <w:bookmarkStart w:id="305" w:name="_Hlk67827058"/>
      <w:r w:rsidRPr="001456AD">
        <w:rPr>
          <w:b/>
          <w:bCs/>
          <w:sz w:val="22"/>
          <w:szCs w:val="22"/>
        </w:rPr>
        <w:lastRenderedPageBreak/>
        <w:t xml:space="preserve">Załącznik nr </w:t>
      </w:r>
      <w:r w:rsidR="002D53AD">
        <w:rPr>
          <w:b/>
          <w:bCs/>
          <w:sz w:val="22"/>
          <w:szCs w:val="22"/>
        </w:rPr>
        <w:t>2</w:t>
      </w:r>
      <w:r w:rsidRPr="001456AD">
        <w:rPr>
          <w:b/>
          <w:bCs/>
          <w:sz w:val="22"/>
          <w:szCs w:val="22"/>
        </w:rPr>
        <w:t xml:space="preserve"> do Umowy </w:t>
      </w:r>
    </w:p>
    <w:bookmarkEnd w:id="304"/>
    <w:bookmarkEnd w:id="305"/>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1"/>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51"/>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22C956CC" w:rsidR="000C23F8" w:rsidRPr="00B30F1F" w:rsidRDefault="000C23F8" w:rsidP="000C23F8">
      <w:pPr>
        <w:spacing w:before="120"/>
        <w:jc w:val="right"/>
        <w:rPr>
          <w:b/>
          <w:bCs/>
          <w:sz w:val="22"/>
          <w:szCs w:val="22"/>
        </w:rPr>
      </w:pPr>
      <w:bookmarkStart w:id="306" w:name="_Hlk67832211"/>
      <w:r w:rsidRPr="00B30F1F">
        <w:rPr>
          <w:b/>
          <w:bCs/>
          <w:sz w:val="22"/>
          <w:szCs w:val="22"/>
        </w:rPr>
        <w:t xml:space="preserve">Załącznik nr </w:t>
      </w:r>
      <w:r w:rsidR="002D53AD">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7"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7"/>
    <w:p w14:paraId="076FA032" w14:textId="77777777" w:rsidR="000C23F8" w:rsidRDefault="000C23F8" w:rsidP="000C23F8">
      <w:pPr>
        <w:spacing w:after="160" w:line="259" w:lineRule="auto"/>
        <w:rPr>
          <w:i/>
          <w:iCs/>
          <w:sz w:val="22"/>
          <w:szCs w:val="22"/>
        </w:rPr>
      </w:pPr>
      <w:r>
        <w:rPr>
          <w:i/>
          <w:iCs/>
          <w:sz w:val="22"/>
          <w:szCs w:val="22"/>
        </w:rPr>
        <w:br w:type="page"/>
      </w:r>
      <w:bookmarkEnd w:id="118"/>
    </w:p>
    <w:sectPr w:rsidR="000C23F8" w:rsidSect="000106F0">
      <w:pgSz w:w="11906" w:h="16838"/>
      <w:pgMar w:top="1417" w:right="1417" w:bottom="1417" w:left="1417" w:header="708" w:footer="7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DC72F" w14:textId="77777777" w:rsidR="009B335D" w:rsidRDefault="009B335D" w:rsidP="0079756C">
      <w:r>
        <w:separator/>
      </w:r>
    </w:p>
  </w:endnote>
  <w:endnote w:type="continuationSeparator" w:id="0">
    <w:p w14:paraId="0C010B77" w14:textId="77777777" w:rsidR="009B335D" w:rsidRDefault="009B335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307600196"/>
      <w:docPartObj>
        <w:docPartGallery w:val="Page Numbers (Bottom of Page)"/>
        <w:docPartUnique/>
      </w:docPartObj>
    </w:sdtPr>
    <w:sdtEndPr>
      <w:rPr>
        <w:b w:val="0"/>
        <w:bCs w:val="0"/>
        <w:i/>
        <w:iCs/>
      </w:rPr>
    </w:sdtEndPr>
    <w:sdtContent>
      <w:p w14:paraId="21FEF49F" w14:textId="397CD7D4" w:rsidR="008C3210" w:rsidRPr="006A3EB2" w:rsidRDefault="0022543C" w:rsidP="0022543C">
        <w:pPr>
          <w:pStyle w:val="Stopka"/>
          <w:rPr>
            <w:b/>
            <w:bCs/>
          </w:rPr>
        </w:pPr>
        <w:r w:rsidRPr="006A3EB2">
          <w:rPr>
            <w:b/>
            <w:bCs/>
          </w:rPr>
          <w:t xml:space="preserve">Nr postępowania </w:t>
        </w:r>
        <w:r w:rsidR="00354D76" w:rsidRPr="006A3EB2">
          <w:rPr>
            <w:b/>
            <w:bCs/>
          </w:rPr>
          <w:t xml:space="preserve">472401912 </w:t>
        </w:r>
        <w:r w:rsidR="006A3EB2" w:rsidRPr="006A3EB2">
          <w:rPr>
            <w:b/>
            <w:bCs/>
          </w:rPr>
          <w:t xml:space="preserve">- </w:t>
        </w:r>
        <w:r w:rsidR="00354D76" w:rsidRPr="006A3EB2">
          <w:rPr>
            <w:b/>
            <w:bCs/>
          </w:rPr>
          <w:t>Wykonanie robót remontowych związanych z wymianą stolarki okiennej w</w:t>
        </w:r>
        <w:r w:rsidR="006A3EB2" w:rsidRPr="006A3EB2">
          <w:rPr>
            <w:b/>
            <w:bCs/>
          </w:rPr>
          <w:t> </w:t>
        </w:r>
        <w:r w:rsidR="00354D76" w:rsidRPr="006A3EB2">
          <w:rPr>
            <w:b/>
            <w:bCs/>
          </w:rPr>
          <w:t>pomieszczeniach budynku Działu Szkolenia PGG S.A. Oddział KWK ROW Ruch Chwałowice.</w:t>
        </w:r>
      </w:p>
      <w:p w14:paraId="43B153F5" w14:textId="77777777" w:rsidR="00455E7B" w:rsidRDefault="00455E7B" w:rsidP="0022543C">
        <w:pPr>
          <w:pStyle w:val="Stopka"/>
          <w:rPr>
            <w:i/>
            <w:iCs/>
          </w:rPr>
        </w:pPr>
      </w:p>
      <w:p w14:paraId="5CF46CF4" w14:textId="77318142" w:rsidR="0022543C" w:rsidRPr="00535B2A" w:rsidRDefault="00000000" w:rsidP="0022543C">
        <w:pPr>
          <w:pStyle w:val="Stopka"/>
          <w:rPr>
            <w:i/>
            <w:iCs/>
          </w:rPr>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AE0B7" w14:textId="77777777" w:rsidR="009B335D" w:rsidRDefault="009B335D" w:rsidP="0079756C">
      <w:r>
        <w:separator/>
      </w:r>
    </w:p>
  </w:footnote>
  <w:footnote w:type="continuationSeparator" w:id="0">
    <w:p w14:paraId="6FC8C07A" w14:textId="77777777" w:rsidR="009B335D" w:rsidRDefault="009B335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0ACB4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693159"/>
    <w:multiLevelType w:val="hybridMultilevel"/>
    <w:tmpl w:val="B2781A12"/>
    <w:lvl w:ilvl="0" w:tplc="ED06999C">
      <w:start w:val="1"/>
      <w:numFmt w:val="decimal"/>
      <w:lvlText w:val="%1."/>
      <w:lvlJc w:val="left"/>
      <w:pPr>
        <w:ind w:left="720" w:hanging="360"/>
      </w:pPr>
      <w:rPr>
        <w:rFonts w:hint="default"/>
        <w:b w:val="0"/>
        <w:i w:val="0"/>
        <w:strike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15:restartNumberingAfterBreak="0">
    <w:nsid w:val="376279D1"/>
    <w:multiLevelType w:val="hybridMultilevel"/>
    <w:tmpl w:val="534289C6"/>
    <w:lvl w:ilvl="0" w:tplc="ED06999C">
      <w:start w:val="1"/>
      <w:numFmt w:val="decimal"/>
      <w:lvlText w:val="%1."/>
      <w:lvlJc w:val="left"/>
      <w:pPr>
        <w:ind w:left="1429" w:hanging="360"/>
      </w:pPr>
      <w:rPr>
        <w:rFonts w:hint="default"/>
        <w:b w:val="0"/>
        <w:i w:val="0"/>
        <w:strike w:val="0"/>
        <w:color w:val="auto"/>
        <w:sz w:val="22"/>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2" w15:restartNumberingAfterBreak="0">
    <w:nsid w:val="3BC9591F"/>
    <w:multiLevelType w:val="multilevel"/>
    <w:tmpl w:val="5D7E1A20"/>
    <w:lvl w:ilvl="0">
      <w:start w:val="1"/>
      <w:numFmt w:val="decimal"/>
      <w:lvlText w:val="%1."/>
      <w:lvlJc w:val="left"/>
      <w:pPr>
        <w:ind w:left="360" w:hanging="360"/>
      </w:pPr>
      <w:rPr>
        <w:rFonts w:hint="default"/>
      </w:rPr>
    </w:lvl>
    <w:lvl w:ilvl="1">
      <w:start w:val="4"/>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6B1338B"/>
    <w:multiLevelType w:val="hybridMultilevel"/>
    <w:tmpl w:val="187834B8"/>
    <w:lvl w:ilvl="0" w:tplc="F71E0674">
      <w:start w:val="1"/>
      <w:numFmt w:val="lowerLetter"/>
      <w:lvlText w:val="%1)"/>
      <w:lvlJc w:val="left"/>
      <w:pPr>
        <w:ind w:left="1065" w:hanging="360"/>
      </w:pPr>
      <w:rPr>
        <w:rFonts w:ascii="Times New Roman" w:eastAsia="Calibri" w:hAnsi="Times New Roman" w:cs="Times New Roman"/>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2" w15:restartNumberingAfterBreak="0">
    <w:nsid w:val="49592670"/>
    <w:multiLevelType w:val="hybridMultilevel"/>
    <w:tmpl w:val="534289C6"/>
    <w:lvl w:ilvl="0" w:tplc="FFFFFFFF">
      <w:start w:val="1"/>
      <w:numFmt w:val="decimal"/>
      <w:lvlText w:val="%1."/>
      <w:lvlJc w:val="left"/>
      <w:pPr>
        <w:ind w:left="1429" w:hanging="360"/>
      </w:pPr>
      <w:rPr>
        <w:rFonts w:hint="default"/>
        <w:b w:val="0"/>
        <w:i w:val="0"/>
        <w:strike w:val="0"/>
        <w:color w:val="auto"/>
        <w:sz w:val="22"/>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C3A6149"/>
    <w:multiLevelType w:val="hybridMultilevel"/>
    <w:tmpl w:val="BE52C9EE"/>
    <w:lvl w:ilvl="0" w:tplc="5EF694A8">
      <w:start w:val="1"/>
      <w:numFmt w:val="upperRoman"/>
      <w:lvlText w:val="%1."/>
      <w:lvlJc w:val="right"/>
      <w:pPr>
        <w:ind w:left="360" w:hanging="360"/>
      </w:pPr>
      <w:rPr>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9"/>
  </w:num>
  <w:num w:numId="2" w16cid:durableId="837885002">
    <w:abstractNumId w:val="62"/>
  </w:num>
  <w:num w:numId="3" w16cid:durableId="969826206">
    <w:abstractNumId w:val="57"/>
  </w:num>
  <w:num w:numId="4" w16cid:durableId="1181630090">
    <w:abstractNumId w:val="60"/>
  </w:num>
  <w:num w:numId="5" w16cid:durableId="1676421754">
    <w:abstractNumId w:val="7"/>
  </w:num>
  <w:num w:numId="6" w16cid:durableId="1257665658">
    <w:abstractNumId w:val="16"/>
  </w:num>
  <w:num w:numId="7" w16cid:durableId="1326320413">
    <w:abstractNumId w:val="29"/>
  </w:num>
  <w:num w:numId="8" w16cid:durableId="1391689702">
    <w:abstractNumId w:val="61"/>
  </w:num>
  <w:num w:numId="9" w16cid:durableId="1176848288">
    <w:abstractNumId w:val="50"/>
  </w:num>
  <w:num w:numId="10" w16cid:durableId="511259285">
    <w:abstractNumId w:val="68"/>
  </w:num>
  <w:num w:numId="11" w16cid:durableId="2009210144">
    <w:abstractNumId w:val="51"/>
  </w:num>
  <w:num w:numId="12" w16cid:durableId="506331243">
    <w:abstractNumId w:val="44"/>
  </w:num>
  <w:num w:numId="13" w16cid:durableId="1662732328">
    <w:abstractNumId w:val="38"/>
  </w:num>
  <w:num w:numId="14" w16cid:durableId="855729857">
    <w:abstractNumId w:val="24"/>
  </w:num>
  <w:num w:numId="15" w16cid:durableId="241641072">
    <w:abstractNumId w:val="12"/>
  </w:num>
  <w:num w:numId="16" w16cid:durableId="1555389102">
    <w:abstractNumId w:val="36"/>
  </w:num>
  <w:num w:numId="17" w16cid:durableId="2132437271">
    <w:abstractNumId w:val="66"/>
  </w:num>
  <w:num w:numId="18" w16cid:durableId="951786731">
    <w:abstractNumId w:val="11"/>
  </w:num>
  <w:num w:numId="19" w16cid:durableId="726301418">
    <w:abstractNumId w:val="54"/>
    <w:lvlOverride w:ilvl="0">
      <w:startOverride w:val="1"/>
    </w:lvlOverride>
  </w:num>
  <w:num w:numId="20" w16cid:durableId="441188765">
    <w:abstractNumId w:val="37"/>
    <w:lvlOverride w:ilvl="0">
      <w:startOverride w:val="1"/>
    </w:lvlOverride>
  </w:num>
  <w:num w:numId="21" w16cid:durableId="33430839">
    <w:abstractNumId w:val="23"/>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9"/>
  </w:num>
  <w:num w:numId="28" w16cid:durableId="1642692366">
    <w:abstractNumId w:val="63"/>
  </w:num>
  <w:num w:numId="29" w16cid:durableId="1289969379">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53"/>
  </w:num>
  <w:num w:numId="31" w16cid:durableId="824123978">
    <w:abstractNumId w:val="64"/>
  </w:num>
  <w:num w:numId="32" w16cid:durableId="1619794692">
    <w:abstractNumId w:val="6"/>
  </w:num>
  <w:num w:numId="33" w16cid:durableId="1967155083">
    <w:abstractNumId w:val="58"/>
  </w:num>
  <w:num w:numId="34" w16cid:durableId="629870374">
    <w:abstractNumId w:val="22"/>
  </w:num>
  <w:num w:numId="35" w16cid:durableId="348946369">
    <w:abstractNumId w:val="67"/>
  </w:num>
  <w:num w:numId="36" w16cid:durableId="1404840387">
    <w:abstractNumId w:val="14"/>
  </w:num>
  <w:num w:numId="37" w16cid:durableId="549852072">
    <w:abstractNumId w:val="30"/>
  </w:num>
  <w:num w:numId="38" w16cid:durableId="2002661070">
    <w:abstractNumId w:val="39"/>
  </w:num>
  <w:num w:numId="39" w16cid:durableId="1462921629">
    <w:abstractNumId w:val="49"/>
  </w:num>
  <w:num w:numId="40" w16cid:durableId="1788356790">
    <w:abstractNumId w:val="25"/>
  </w:num>
  <w:num w:numId="41" w16cid:durableId="2077240979">
    <w:abstractNumId w:val="34"/>
  </w:num>
  <w:num w:numId="42" w16cid:durableId="2046709983">
    <w:abstractNumId w:val="46"/>
  </w:num>
  <w:num w:numId="43" w16cid:durableId="1356542773">
    <w:abstractNumId w:val="69"/>
  </w:num>
  <w:num w:numId="44" w16cid:durableId="1096708563">
    <w:abstractNumId w:val="45"/>
  </w:num>
  <w:num w:numId="45" w16cid:durableId="212009364">
    <w:abstractNumId w:val="26"/>
  </w:num>
  <w:num w:numId="46" w16cid:durableId="827600280">
    <w:abstractNumId w:val="33"/>
  </w:num>
  <w:num w:numId="47" w16cid:durableId="1389378165">
    <w:abstractNumId w:val="13"/>
  </w:num>
  <w:num w:numId="48" w16cid:durableId="1376737496">
    <w:abstractNumId w:val="52"/>
  </w:num>
  <w:num w:numId="49" w16cid:durableId="737363641">
    <w:abstractNumId w:val="18"/>
  </w:num>
  <w:num w:numId="50" w16cid:durableId="2078435002">
    <w:abstractNumId w:val="21"/>
  </w:num>
  <w:num w:numId="51" w16cid:durableId="1135412420">
    <w:abstractNumId w:val="47"/>
  </w:num>
  <w:num w:numId="52" w16cid:durableId="63918808">
    <w:abstractNumId w:val="48"/>
  </w:num>
  <w:num w:numId="53"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65"/>
  </w:num>
  <w:num w:numId="56" w16cid:durableId="916599138">
    <w:abstractNumId w:val="8"/>
  </w:num>
  <w:num w:numId="57" w16cid:durableId="1104569088">
    <w:abstractNumId w:val="55"/>
  </w:num>
  <w:num w:numId="58" w16cid:durableId="1400245161">
    <w:abstractNumId w:val="41"/>
  </w:num>
  <w:num w:numId="59" w16cid:durableId="12518936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7963284">
    <w:abstractNumId w:val="59"/>
  </w:num>
  <w:num w:numId="61" w16cid:durableId="1683238700">
    <w:abstractNumId w:val="31"/>
  </w:num>
  <w:num w:numId="62" w16cid:durableId="781650915">
    <w:abstractNumId w:val="10"/>
  </w:num>
  <w:num w:numId="63" w16cid:durableId="96144829">
    <w:abstractNumId w:val="35"/>
  </w:num>
  <w:num w:numId="64" w16cid:durableId="1667516389">
    <w:abstractNumId w:val="40"/>
  </w:num>
  <w:num w:numId="65" w16cid:durableId="1562323021">
    <w:abstractNumId w:val="32"/>
  </w:num>
  <w:num w:numId="66" w16cid:durableId="1777823882">
    <w:abstractNumId w:val="28"/>
  </w:num>
  <w:num w:numId="67" w16cid:durableId="1031304444">
    <w:abstractNumId w:val="42"/>
  </w:num>
  <w:num w:numId="68" w16cid:durableId="1362707217">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06F0"/>
    <w:rsid w:val="00011CF8"/>
    <w:rsid w:val="00011F3E"/>
    <w:rsid w:val="000122ED"/>
    <w:rsid w:val="00014CC7"/>
    <w:rsid w:val="000157D8"/>
    <w:rsid w:val="0001694E"/>
    <w:rsid w:val="00020C79"/>
    <w:rsid w:val="00022A9D"/>
    <w:rsid w:val="000241D8"/>
    <w:rsid w:val="0002597B"/>
    <w:rsid w:val="00030641"/>
    <w:rsid w:val="0003568A"/>
    <w:rsid w:val="00035BDF"/>
    <w:rsid w:val="00036E03"/>
    <w:rsid w:val="00036E54"/>
    <w:rsid w:val="000477C2"/>
    <w:rsid w:val="000478DD"/>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1B56"/>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1C86"/>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67B01"/>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36D7"/>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2C3F"/>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1380"/>
    <w:rsid w:val="00233186"/>
    <w:rsid w:val="0023347E"/>
    <w:rsid w:val="002354E3"/>
    <w:rsid w:val="00235CCD"/>
    <w:rsid w:val="00242367"/>
    <w:rsid w:val="00243B2D"/>
    <w:rsid w:val="002442FA"/>
    <w:rsid w:val="002447B2"/>
    <w:rsid w:val="00244A9E"/>
    <w:rsid w:val="00244FEC"/>
    <w:rsid w:val="0024587B"/>
    <w:rsid w:val="0025177A"/>
    <w:rsid w:val="00254367"/>
    <w:rsid w:val="00255F42"/>
    <w:rsid w:val="002578F8"/>
    <w:rsid w:val="0025799E"/>
    <w:rsid w:val="00260371"/>
    <w:rsid w:val="002635BF"/>
    <w:rsid w:val="00264D3D"/>
    <w:rsid w:val="002652AD"/>
    <w:rsid w:val="00266169"/>
    <w:rsid w:val="002672D7"/>
    <w:rsid w:val="00273EAA"/>
    <w:rsid w:val="002768F5"/>
    <w:rsid w:val="00277FB5"/>
    <w:rsid w:val="00280D52"/>
    <w:rsid w:val="00286A1A"/>
    <w:rsid w:val="00286EED"/>
    <w:rsid w:val="00287D2F"/>
    <w:rsid w:val="00287EBD"/>
    <w:rsid w:val="00291925"/>
    <w:rsid w:val="002935D5"/>
    <w:rsid w:val="002946CB"/>
    <w:rsid w:val="00295BF5"/>
    <w:rsid w:val="00295CF9"/>
    <w:rsid w:val="00295E0C"/>
    <w:rsid w:val="00297D55"/>
    <w:rsid w:val="002A3212"/>
    <w:rsid w:val="002A4AD9"/>
    <w:rsid w:val="002A4CEC"/>
    <w:rsid w:val="002A6217"/>
    <w:rsid w:val="002B048C"/>
    <w:rsid w:val="002B3992"/>
    <w:rsid w:val="002B419E"/>
    <w:rsid w:val="002B47FB"/>
    <w:rsid w:val="002C2C0B"/>
    <w:rsid w:val="002C3537"/>
    <w:rsid w:val="002C7907"/>
    <w:rsid w:val="002D0634"/>
    <w:rsid w:val="002D11ED"/>
    <w:rsid w:val="002D22D8"/>
    <w:rsid w:val="002D2414"/>
    <w:rsid w:val="002D53AD"/>
    <w:rsid w:val="002E0AA3"/>
    <w:rsid w:val="002E181C"/>
    <w:rsid w:val="002E209E"/>
    <w:rsid w:val="002E2C02"/>
    <w:rsid w:val="002E4F64"/>
    <w:rsid w:val="002E576F"/>
    <w:rsid w:val="002E7238"/>
    <w:rsid w:val="002F2F73"/>
    <w:rsid w:val="002F79B2"/>
    <w:rsid w:val="00301894"/>
    <w:rsid w:val="00301FF7"/>
    <w:rsid w:val="00303421"/>
    <w:rsid w:val="0030370B"/>
    <w:rsid w:val="00303EE8"/>
    <w:rsid w:val="00306245"/>
    <w:rsid w:val="00307C5E"/>
    <w:rsid w:val="00315C5A"/>
    <w:rsid w:val="003178E0"/>
    <w:rsid w:val="00321AB7"/>
    <w:rsid w:val="00322B0F"/>
    <w:rsid w:val="00325455"/>
    <w:rsid w:val="00326DBD"/>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0C"/>
    <w:rsid w:val="003526E0"/>
    <w:rsid w:val="00353D4E"/>
    <w:rsid w:val="00353E0F"/>
    <w:rsid w:val="00354D76"/>
    <w:rsid w:val="00356F4D"/>
    <w:rsid w:val="0035754B"/>
    <w:rsid w:val="00360DA8"/>
    <w:rsid w:val="0036198B"/>
    <w:rsid w:val="003631E9"/>
    <w:rsid w:val="00363954"/>
    <w:rsid w:val="003654B6"/>
    <w:rsid w:val="00365949"/>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36AB"/>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211B"/>
    <w:rsid w:val="003D3B75"/>
    <w:rsid w:val="003D54EB"/>
    <w:rsid w:val="003D5510"/>
    <w:rsid w:val="003D6ED9"/>
    <w:rsid w:val="003E5D76"/>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1DBE"/>
    <w:rsid w:val="00435C7C"/>
    <w:rsid w:val="00435D4B"/>
    <w:rsid w:val="00436CE2"/>
    <w:rsid w:val="00437F70"/>
    <w:rsid w:val="004408BD"/>
    <w:rsid w:val="0044112A"/>
    <w:rsid w:val="004414E1"/>
    <w:rsid w:val="004449B1"/>
    <w:rsid w:val="00446FF7"/>
    <w:rsid w:val="0045017A"/>
    <w:rsid w:val="00452185"/>
    <w:rsid w:val="00452506"/>
    <w:rsid w:val="0045580A"/>
    <w:rsid w:val="00455E7B"/>
    <w:rsid w:val="00457356"/>
    <w:rsid w:val="0046067B"/>
    <w:rsid w:val="00460DB1"/>
    <w:rsid w:val="004620C3"/>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66"/>
    <w:rsid w:val="004A2676"/>
    <w:rsid w:val="004A2711"/>
    <w:rsid w:val="004A3719"/>
    <w:rsid w:val="004A7943"/>
    <w:rsid w:val="004A7991"/>
    <w:rsid w:val="004B004E"/>
    <w:rsid w:val="004B24AC"/>
    <w:rsid w:val="004B28A2"/>
    <w:rsid w:val="004B3D85"/>
    <w:rsid w:val="004B64BD"/>
    <w:rsid w:val="004B678F"/>
    <w:rsid w:val="004B6C36"/>
    <w:rsid w:val="004B74E3"/>
    <w:rsid w:val="004B7AD8"/>
    <w:rsid w:val="004B7EEE"/>
    <w:rsid w:val="004D0300"/>
    <w:rsid w:val="004D0940"/>
    <w:rsid w:val="004D0C43"/>
    <w:rsid w:val="004D5A49"/>
    <w:rsid w:val="004D5DFE"/>
    <w:rsid w:val="004D7209"/>
    <w:rsid w:val="004E0943"/>
    <w:rsid w:val="004E098D"/>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51E"/>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3D3F"/>
    <w:rsid w:val="00576A8C"/>
    <w:rsid w:val="0057758F"/>
    <w:rsid w:val="005812ED"/>
    <w:rsid w:val="00581409"/>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3D30"/>
    <w:rsid w:val="005C4237"/>
    <w:rsid w:val="005C66D3"/>
    <w:rsid w:val="005D153F"/>
    <w:rsid w:val="005D1807"/>
    <w:rsid w:val="005D233E"/>
    <w:rsid w:val="005D724D"/>
    <w:rsid w:val="005E39FC"/>
    <w:rsid w:val="005F0E76"/>
    <w:rsid w:val="005F1DD0"/>
    <w:rsid w:val="005F32F9"/>
    <w:rsid w:val="005F337E"/>
    <w:rsid w:val="005F3B4C"/>
    <w:rsid w:val="006005EB"/>
    <w:rsid w:val="00601849"/>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22A3"/>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4F4F"/>
    <w:rsid w:val="00685BEC"/>
    <w:rsid w:val="0068649E"/>
    <w:rsid w:val="00687547"/>
    <w:rsid w:val="0069309C"/>
    <w:rsid w:val="00694060"/>
    <w:rsid w:val="00695302"/>
    <w:rsid w:val="0069554C"/>
    <w:rsid w:val="006A01E6"/>
    <w:rsid w:val="006A20E0"/>
    <w:rsid w:val="006A252B"/>
    <w:rsid w:val="006A3EB2"/>
    <w:rsid w:val="006A5D84"/>
    <w:rsid w:val="006A6EE7"/>
    <w:rsid w:val="006A7608"/>
    <w:rsid w:val="006A7D4F"/>
    <w:rsid w:val="006B0420"/>
    <w:rsid w:val="006B0815"/>
    <w:rsid w:val="006B17D9"/>
    <w:rsid w:val="006B380A"/>
    <w:rsid w:val="006B41E1"/>
    <w:rsid w:val="006B7860"/>
    <w:rsid w:val="006C04A7"/>
    <w:rsid w:val="006C3853"/>
    <w:rsid w:val="006C416F"/>
    <w:rsid w:val="006C7E43"/>
    <w:rsid w:val="006D109B"/>
    <w:rsid w:val="006D1BFC"/>
    <w:rsid w:val="006D24A0"/>
    <w:rsid w:val="006D5019"/>
    <w:rsid w:val="006D5894"/>
    <w:rsid w:val="006D59A8"/>
    <w:rsid w:val="006D5EA8"/>
    <w:rsid w:val="006D7842"/>
    <w:rsid w:val="006E5FB0"/>
    <w:rsid w:val="006E60E3"/>
    <w:rsid w:val="006E76E3"/>
    <w:rsid w:val="006F10E3"/>
    <w:rsid w:val="006F2173"/>
    <w:rsid w:val="006F41A7"/>
    <w:rsid w:val="006F5CE9"/>
    <w:rsid w:val="006F715D"/>
    <w:rsid w:val="00701CC9"/>
    <w:rsid w:val="00702596"/>
    <w:rsid w:val="007049B4"/>
    <w:rsid w:val="00705B65"/>
    <w:rsid w:val="007064E1"/>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62DE9"/>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10C2"/>
    <w:rsid w:val="00793C28"/>
    <w:rsid w:val="0079472A"/>
    <w:rsid w:val="00796ABA"/>
    <w:rsid w:val="0079756C"/>
    <w:rsid w:val="00797626"/>
    <w:rsid w:val="007A0CFD"/>
    <w:rsid w:val="007A2FCD"/>
    <w:rsid w:val="007A62F2"/>
    <w:rsid w:val="007B04FB"/>
    <w:rsid w:val="007B198D"/>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123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6470"/>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1769"/>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3597"/>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2499"/>
    <w:rsid w:val="00933285"/>
    <w:rsid w:val="009332E1"/>
    <w:rsid w:val="009341CA"/>
    <w:rsid w:val="009348AE"/>
    <w:rsid w:val="009375A2"/>
    <w:rsid w:val="0094022D"/>
    <w:rsid w:val="0094140D"/>
    <w:rsid w:val="00941AB9"/>
    <w:rsid w:val="00942817"/>
    <w:rsid w:val="00945534"/>
    <w:rsid w:val="00946AC3"/>
    <w:rsid w:val="00947001"/>
    <w:rsid w:val="00951AAB"/>
    <w:rsid w:val="009529A2"/>
    <w:rsid w:val="00953149"/>
    <w:rsid w:val="009532A7"/>
    <w:rsid w:val="0095347E"/>
    <w:rsid w:val="00955D5C"/>
    <w:rsid w:val="009561AE"/>
    <w:rsid w:val="009568C7"/>
    <w:rsid w:val="00956DF2"/>
    <w:rsid w:val="009611BC"/>
    <w:rsid w:val="00962632"/>
    <w:rsid w:val="00962BC4"/>
    <w:rsid w:val="00965D01"/>
    <w:rsid w:val="00966996"/>
    <w:rsid w:val="009669CB"/>
    <w:rsid w:val="0097752A"/>
    <w:rsid w:val="00977C90"/>
    <w:rsid w:val="00980715"/>
    <w:rsid w:val="00982070"/>
    <w:rsid w:val="00982B0A"/>
    <w:rsid w:val="00984E3C"/>
    <w:rsid w:val="009862CE"/>
    <w:rsid w:val="00986F42"/>
    <w:rsid w:val="00994638"/>
    <w:rsid w:val="00994AB9"/>
    <w:rsid w:val="00995DA2"/>
    <w:rsid w:val="0099627D"/>
    <w:rsid w:val="009A0427"/>
    <w:rsid w:val="009A4313"/>
    <w:rsid w:val="009A5C35"/>
    <w:rsid w:val="009A5DE7"/>
    <w:rsid w:val="009A66C9"/>
    <w:rsid w:val="009A74A0"/>
    <w:rsid w:val="009B335D"/>
    <w:rsid w:val="009B3D12"/>
    <w:rsid w:val="009B5447"/>
    <w:rsid w:val="009B6C0D"/>
    <w:rsid w:val="009B6D74"/>
    <w:rsid w:val="009B75C3"/>
    <w:rsid w:val="009C024D"/>
    <w:rsid w:val="009C0362"/>
    <w:rsid w:val="009C482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2A8"/>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77770"/>
    <w:rsid w:val="00A84009"/>
    <w:rsid w:val="00A846ED"/>
    <w:rsid w:val="00A862AB"/>
    <w:rsid w:val="00A86B3D"/>
    <w:rsid w:val="00A87336"/>
    <w:rsid w:val="00A91F32"/>
    <w:rsid w:val="00A9465F"/>
    <w:rsid w:val="00A95C13"/>
    <w:rsid w:val="00A96B0E"/>
    <w:rsid w:val="00A96CB8"/>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0AE6"/>
    <w:rsid w:val="00B01AED"/>
    <w:rsid w:val="00B03020"/>
    <w:rsid w:val="00B03AE4"/>
    <w:rsid w:val="00B07C41"/>
    <w:rsid w:val="00B14F06"/>
    <w:rsid w:val="00B15CB3"/>
    <w:rsid w:val="00B15F36"/>
    <w:rsid w:val="00B166C5"/>
    <w:rsid w:val="00B17C0B"/>
    <w:rsid w:val="00B20168"/>
    <w:rsid w:val="00B22A19"/>
    <w:rsid w:val="00B24407"/>
    <w:rsid w:val="00B24F0B"/>
    <w:rsid w:val="00B260AA"/>
    <w:rsid w:val="00B276CD"/>
    <w:rsid w:val="00B27D77"/>
    <w:rsid w:val="00B35A91"/>
    <w:rsid w:val="00B369AC"/>
    <w:rsid w:val="00B37CB1"/>
    <w:rsid w:val="00B40469"/>
    <w:rsid w:val="00B41129"/>
    <w:rsid w:val="00B4209C"/>
    <w:rsid w:val="00B460FD"/>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2445"/>
    <w:rsid w:val="00B93638"/>
    <w:rsid w:val="00B93751"/>
    <w:rsid w:val="00B938FD"/>
    <w:rsid w:val="00BA4C99"/>
    <w:rsid w:val="00BB27A9"/>
    <w:rsid w:val="00BB3697"/>
    <w:rsid w:val="00BB4BCA"/>
    <w:rsid w:val="00BB64DC"/>
    <w:rsid w:val="00BB7DA0"/>
    <w:rsid w:val="00BC5A32"/>
    <w:rsid w:val="00BD11D4"/>
    <w:rsid w:val="00BD1FDA"/>
    <w:rsid w:val="00BD3D39"/>
    <w:rsid w:val="00BE2645"/>
    <w:rsid w:val="00BE2702"/>
    <w:rsid w:val="00BE33E4"/>
    <w:rsid w:val="00BE4017"/>
    <w:rsid w:val="00BE4611"/>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27D59"/>
    <w:rsid w:val="00C30D61"/>
    <w:rsid w:val="00C30F34"/>
    <w:rsid w:val="00C31BBA"/>
    <w:rsid w:val="00C34E3C"/>
    <w:rsid w:val="00C354E6"/>
    <w:rsid w:val="00C37383"/>
    <w:rsid w:val="00C413F4"/>
    <w:rsid w:val="00C45EAC"/>
    <w:rsid w:val="00C46A3F"/>
    <w:rsid w:val="00C46F7B"/>
    <w:rsid w:val="00C47DFF"/>
    <w:rsid w:val="00C512CF"/>
    <w:rsid w:val="00C52E22"/>
    <w:rsid w:val="00C536FB"/>
    <w:rsid w:val="00C555E5"/>
    <w:rsid w:val="00C60E28"/>
    <w:rsid w:val="00C62B39"/>
    <w:rsid w:val="00C67D50"/>
    <w:rsid w:val="00C71921"/>
    <w:rsid w:val="00C76104"/>
    <w:rsid w:val="00C7690B"/>
    <w:rsid w:val="00C77A83"/>
    <w:rsid w:val="00C80FAC"/>
    <w:rsid w:val="00C81835"/>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C748E"/>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5C62"/>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439A"/>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D7227"/>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3B4E"/>
    <w:rsid w:val="00E27B1A"/>
    <w:rsid w:val="00E321A4"/>
    <w:rsid w:val="00E32BAD"/>
    <w:rsid w:val="00E33D79"/>
    <w:rsid w:val="00E34724"/>
    <w:rsid w:val="00E354E8"/>
    <w:rsid w:val="00E35EC8"/>
    <w:rsid w:val="00E362A5"/>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65F62"/>
    <w:rsid w:val="00E71D4C"/>
    <w:rsid w:val="00E75E6A"/>
    <w:rsid w:val="00E77943"/>
    <w:rsid w:val="00E80040"/>
    <w:rsid w:val="00E82DBD"/>
    <w:rsid w:val="00E87EC2"/>
    <w:rsid w:val="00E90E7B"/>
    <w:rsid w:val="00E92B80"/>
    <w:rsid w:val="00E95CD8"/>
    <w:rsid w:val="00E96B76"/>
    <w:rsid w:val="00E96D06"/>
    <w:rsid w:val="00EA2EAC"/>
    <w:rsid w:val="00EA3CD7"/>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E795C"/>
    <w:rsid w:val="00EF20B7"/>
    <w:rsid w:val="00EF27FF"/>
    <w:rsid w:val="00EF41EC"/>
    <w:rsid w:val="00EF6520"/>
    <w:rsid w:val="00EF6966"/>
    <w:rsid w:val="00EF6D9D"/>
    <w:rsid w:val="00EF7964"/>
    <w:rsid w:val="00F01CBF"/>
    <w:rsid w:val="00F03AAD"/>
    <w:rsid w:val="00F05FB6"/>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46D49"/>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4C7E"/>
    <w:rsid w:val="00FA5A4E"/>
    <w:rsid w:val="00FA6281"/>
    <w:rsid w:val="00FB0388"/>
    <w:rsid w:val="00FB5D59"/>
    <w:rsid w:val="00FB5DEC"/>
    <w:rsid w:val="00FB76E5"/>
    <w:rsid w:val="00FC1824"/>
    <w:rsid w:val="00FC417D"/>
    <w:rsid w:val="00FC4C2D"/>
    <w:rsid w:val="00FC668A"/>
    <w:rsid w:val="00FC6BE4"/>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cf01">
    <w:name w:val="cf01"/>
    <w:basedOn w:val="Domylnaczcionkaakapitu"/>
    <w:rsid w:val="004A2666"/>
    <w:rPr>
      <w:rFonts w:ascii="Segoe UI" w:hAnsi="Segoe UI" w:cs="Segoe UI" w:hint="default"/>
      <w:sz w:val="18"/>
      <w:szCs w:val="18"/>
    </w:rPr>
  </w:style>
  <w:style w:type="character" w:customStyle="1" w:styleId="cf11">
    <w:name w:val="cf11"/>
    <w:basedOn w:val="Domylnaczcionkaakapitu"/>
    <w:rsid w:val="004A266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2597B"/>
    <w:rsid w:val="00081E14"/>
    <w:rsid w:val="00095219"/>
    <w:rsid w:val="00095338"/>
    <w:rsid w:val="000B34A8"/>
    <w:rsid w:val="000C2D75"/>
    <w:rsid w:val="000D6AF5"/>
    <w:rsid w:val="000D6D47"/>
    <w:rsid w:val="000E0D2F"/>
    <w:rsid w:val="000E3D6B"/>
    <w:rsid w:val="00101C86"/>
    <w:rsid w:val="00104207"/>
    <w:rsid w:val="00120EE7"/>
    <w:rsid w:val="00167B01"/>
    <w:rsid w:val="00177B06"/>
    <w:rsid w:val="00181EC9"/>
    <w:rsid w:val="0018784B"/>
    <w:rsid w:val="001D0252"/>
    <w:rsid w:val="001D53D9"/>
    <w:rsid w:val="00214DD4"/>
    <w:rsid w:val="00234524"/>
    <w:rsid w:val="002571EC"/>
    <w:rsid w:val="00275EA7"/>
    <w:rsid w:val="002A08A0"/>
    <w:rsid w:val="002B6DDE"/>
    <w:rsid w:val="002C0C41"/>
    <w:rsid w:val="002C0FD0"/>
    <w:rsid w:val="002E7B20"/>
    <w:rsid w:val="002F1E48"/>
    <w:rsid w:val="0035260C"/>
    <w:rsid w:val="00353366"/>
    <w:rsid w:val="00370331"/>
    <w:rsid w:val="003C7D71"/>
    <w:rsid w:val="003D2687"/>
    <w:rsid w:val="003E2068"/>
    <w:rsid w:val="00410613"/>
    <w:rsid w:val="00417026"/>
    <w:rsid w:val="0041732A"/>
    <w:rsid w:val="004408BD"/>
    <w:rsid w:val="00465588"/>
    <w:rsid w:val="004761D1"/>
    <w:rsid w:val="00484995"/>
    <w:rsid w:val="004A1299"/>
    <w:rsid w:val="004A7135"/>
    <w:rsid w:val="004B4C6D"/>
    <w:rsid w:val="004D132B"/>
    <w:rsid w:val="00510AC0"/>
    <w:rsid w:val="0051751E"/>
    <w:rsid w:val="005347DF"/>
    <w:rsid w:val="00572104"/>
    <w:rsid w:val="005E5AC2"/>
    <w:rsid w:val="0060393B"/>
    <w:rsid w:val="00641065"/>
    <w:rsid w:val="00651866"/>
    <w:rsid w:val="00653B7F"/>
    <w:rsid w:val="006646DD"/>
    <w:rsid w:val="006774DC"/>
    <w:rsid w:val="00690E99"/>
    <w:rsid w:val="00693B74"/>
    <w:rsid w:val="006B584E"/>
    <w:rsid w:val="006D2A5C"/>
    <w:rsid w:val="006F2A13"/>
    <w:rsid w:val="00705B65"/>
    <w:rsid w:val="0072761B"/>
    <w:rsid w:val="007378E2"/>
    <w:rsid w:val="007677E4"/>
    <w:rsid w:val="00772DB7"/>
    <w:rsid w:val="007946F6"/>
    <w:rsid w:val="00794737"/>
    <w:rsid w:val="007B198D"/>
    <w:rsid w:val="007D6339"/>
    <w:rsid w:val="007E2EF7"/>
    <w:rsid w:val="007F668D"/>
    <w:rsid w:val="00825E94"/>
    <w:rsid w:val="00842ABB"/>
    <w:rsid w:val="00853CF6"/>
    <w:rsid w:val="008556B4"/>
    <w:rsid w:val="00864F59"/>
    <w:rsid w:val="00866470"/>
    <w:rsid w:val="00870658"/>
    <w:rsid w:val="008C0607"/>
    <w:rsid w:val="008F3283"/>
    <w:rsid w:val="00903EBF"/>
    <w:rsid w:val="0093411F"/>
    <w:rsid w:val="00954CAB"/>
    <w:rsid w:val="009632BD"/>
    <w:rsid w:val="00980CCA"/>
    <w:rsid w:val="00987E9B"/>
    <w:rsid w:val="0099417A"/>
    <w:rsid w:val="009C00DE"/>
    <w:rsid w:val="009F6120"/>
    <w:rsid w:val="00A36A8A"/>
    <w:rsid w:val="00A41AF8"/>
    <w:rsid w:val="00A47AB6"/>
    <w:rsid w:val="00A561DE"/>
    <w:rsid w:val="00A626A2"/>
    <w:rsid w:val="00A740EE"/>
    <w:rsid w:val="00A75D74"/>
    <w:rsid w:val="00AA1FAB"/>
    <w:rsid w:val="00AE32C1"/>
    <w:rsid w:val="00AF3B82"/>
    <w:rsid w:val="00B50BDA"/>
    <w:rsid w:val="00B579F6"/>
    <w:rsid w:val="00B66671"/>
    <w:rsid w:val="00B81108"/>
    <w:rsid w:val="00B91D3F"/>
    <w:rsid w:val="00BB47D6"/>
    <w:rsid w:val="00BC38EB"/>
    <w:rsid w:val="00BE4FD6"/>
    <w:rsid w:val="00BF3E06"/>
    <w:rsid w:val="00C03460"/>
    <w:rsid w:val="00C053DE"/>
    <w:rsid w:val="00C149BD"/>
    <w:rsid w:val="00C47DFF"/>
    <w:rsid w:val="00C633F1"/>
    <w:rsid w:val="00C72B0D"/>
    <w:rsid w:val="00C75070"/>
    <w:rsid w:val="00C955D3"/>
    <w:rsid w:val="00CD7866"/>
    <w:rsid w:val="00CE371A"/>
    <w:rsid w:val="00D36921"/>
    <w:rsid w:val="00D61A9E"/>
    <w:rsid w:val="00D74D32"/>
    <w:rsid w:val="00DD7227"/>
    <w:rsid w:val="00E4024A"/>
    <w:rsid w:val="00E41135"/>
    <w:rsid w:val="00E63212"/>
    <w:rsid w:val="00E970EA"/>
    <w:rsid w:val="00EA4F50"/>
    <w:rsid w:val="00EC7763"/>
    <w:rsid w:val="00ED5E0D"/>
    <w:rsid w:val="00EE3AFB"/>
    <w:rsid w:val="00F224E1"/>
    <w:rsid w:val="00F23E2D"/>
    <w:rsid w:val="00F251DB"/>
    <w:rsid w:val="00F35C1E"/>
    <w:rsid w:val="00F37A8C"/>
    <w:rsid w:val="00F43021"/>
    <w:rsid w:val="00F616BB"/>
    <w:rsid w:val="00F740AF"/>
    <w:rsid w:val="00FA4C7E"/>
    <w:rsid w:val="00FA77E9"/>
    <w:rsid w:val="00FB6E69"/>
    <w:rsid w:val="00FD0E24"/>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61</Pages>
  <Words>19118</Words>
  <Characters>114709</Characters>
  <Application>Microsoft Office Word</Application>
  <DocSecurity>0</DocSecurity>
  <Lines>955</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Kuś</cp:lastModifiedBy>
  <cp:revision>6</cp:revision>
  <cp:lastPrinted>2025-02-10T10:45:00Z</cp:lastPrinted>
  <dcterms:created xsi:type="dcterms:W3CDTF">2025-02-10T07:57:00Z</dcterms:created>
  <dcterms:modified xsi:type="dcterms:W3CDTF">2025-02-10T10:46:00Z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